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C5A" w:rsidRDefault="000C4C5A">
      <w:pPr>
        <w:rPr>
          <w:rFonts w:ascii="黑体" w:eastAsia="黑体" w:hAnsi="黑体" w:cs="Times New Roman"/>
        </w:rPr>
      </w:pPr>
    </w:p>
    <w:p w:rsidR="000C4C5A" w:rsidRDefault="00DA4036">
      <w:pPr>
        <w:pStyle w:val="af2"/>
        <w:spacing w:before="120" w:after="120" w:line="400" w:lineRule="exact"/>
        <w:rPr>
          <w:rFonts w:ascii="Times New Roman" w:eastAsia="黑体" w:hAnsi="Times New Roman"/>
          <w:sz w:val="36"/>
          <w:szCs w:val="36"/>
        </w:rPr>
      </w:pPr>
      <w:bookmarkStart w:id="0" w:name="_Toc7279753"/>
      <w:bookmarkStart w:id="1" w:name="_Toc11152182"/>
      <w:bookmarkStart w:id="2" w:name="_Toc7278964"/>
      <w:r>
        <w:rPr>
          <w:rFonts w:ascii="Times New Roman" w:eastAsia="黑体" w:hAnsi="Times New Roman" w:hint="eastAsia"/>
          <w:sz w:val="36"/>
          <w:szCs w:val="36"/>
          <w:lang w:val="en-US"/>
        </w:rPr>
        <w:t>生物育种科学专业</w:t>
      </w:r>
      <w:r>
        <w:rPr>
          <w:rFonts w:ascii="Times New Roman" w:eastAsia="黑体" w:hAnsi="Times New Roman"/>
          <w:sz w:val="36"/>
          <w:szCs w:val="36"/>
        </w:rPr>
        <w:t>培养方案</w:t>
      </w:r>
      <w:bookmarkEnd w:id="0"/>
      <w:bookmarkEnd w:id="1"/>
      <w:bookmarkEnd w:id="2"/>
      <w:r>
        <w:rPr>
          <w:rFonts w:ascii="Times New Roman" w:eastAsia="黑体" w:hAnsi="Times New Roman" w:hint="eastAsia"/>
          <w:sz w:val="36"/>
          <w:szCs w:val="36"/>
        </w:rPr>
        <w:t>（</w:t>
      </w:r>
      <w:r>
        <w:rPr>
          <w:rFonts w:ascii="Times New Roman" w:eastAsia="黑体" w:hAnsi="Times New Roman" w:hint="eastAsia"/>
          <w:sz w:val="36"/>
          <w:szCs w:val="36"/>
        </w:rPr>
        <w:t>2</w:t>
      </w:r>
      <w:r>
        <w:rPr>
          <w:rFonts w:ascii="Times New Roman" w:eastAsia="黑体" w:hAnsi="Times New Roman"/>
          <w:sz w:val="36"/>
          <w:szCs w:val="36"/>
        </w:rPr>
        <w:t>022</w:t>
      </w:r>
      <w:r>
        <w:rPr>
          <w:rFonts w:ascii="Times New Roman" w:eastAsia="黑体" w:hAnsi="Times New Roman" w:hint="eastAsia"/>
          <w:sz w:val="36"/>
          <w:szCs w:val="36"/>
        </w:rPr>
        <w:t>版）</w:t>
      </w:r>
    </w:p>
    <w:p w:rsidR="000C4C5A" w:rsidRDefault="000C4C5A"/>
    <w:p w:rsidR="000C4C5A" w:rsidRDefault="000C4C5A"/>
    <w:p w:rsidR="000C4C5A" w:rsidRDefault="00DA4036">
      <w:pPr>
        <w:pStyle w:val="a4"/>
        <w:spacing w:line="360" w:lineRule="auto"/>
        <w:ind w:firstLineChars="200" w:firstLine="420"/>
        <w:rPr>
          <w:sz w:val="21"/>
          <w:szCs w:val="21"/>
        </w:rPr>
      </w:pPr>
      <w:r>
        <w:rPr>
          <w:sz w:val="21"/>
          <w:szCs w:val="21"/>
        </w:rPr>
        <w:t>生物育种科学</w:t>
      </w:r>
      <w:r>
        <w:rPr>
          <w:rFonts w:hint="eastAsia"/>
          <w:sz w:val="21"/>
          <w:szCs w:val="21"/>
        </w:rPr>
        <w:t>是融合了</w:t>
      </w:r>
      <w:r>
        <w:rPr>
          <w:sz w:val="21"/>
          <w:szCs w:val="21"/>
        </w:rPr>
        <w:t>作物学与现代</w:t>
      </w:r>
      <w:r>
        <w:rPr>
          <w:rFonts w:hint="eastAsia"/>
          <w:sz w:val="21"/>
          <w:szCs w:val="21"/>
        </w:rPr>
        <w:t>生物学、信息科学、大数据等学科的新型前沿交叉专业</w:t>
      </w:r>
      <w:r>
        <w:rPr>
          <w:sz w:val="21"/>
          <w:szCs w:val="21"/>
        </w:rPr>
        <w:t>，培养生物育种科学领域的行业精英</w:t>
      </w:r>
      <w:r>
        <w:rPr>
          <w:rFonts w:hint="eastAsia"/>
          <w:sz w:val="21"/>
          <w:szCs w:val="21"/>
        </w:rPr>
        <w:t>，为国家生物育种行业发展战略需求培养专业人才。</w:t>
      </w:r>
    </w:p>
    <w:p w:rsidR="000C4C5A" w:rsidRDefault="00DA4036">
      <w:pPr>
        <w:pStyle w:val="a4"/>
        <w:spacing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该专业</w:t>
      </w:r>
      <w:r>
        <w:rPr>
          <w:sz w:val="21"/>
          <w:szCs w:val="21"/>
        </w:rPr>
        <w:t>的支撑学科为生物学和作物学，</w:t>
      </w:r>
      <w:r w:rsidR="00C42C0D">
        <w:rPr>
          <w:rFonts w:hint="eastAsia"/>
          <w:sz w:val="21"/>
          <w:szCs w:val="21"/>
        </w:rPr>
        <w:t>学</w:t>
      </w:r>
      <w:r>
        <w:rPr>
          <w:sz w:val="21"/>
          <w:szCs w:val="21"/>
        </w:rPr>
        <w:t>校生物学是国家</w:t>
      </w:r>
      <w:r>
        <w:rPr>
          <w:rFonts w:hint="eastAsia"/>
          <w:sz w:val="21"/>
          <w:szCs w:val="21"/>
        </w:rPr>
        <w:t>“</w:t>
      </w:r>
      <w:r>
        <w:rPr>
          <w:sz w:val="21"/>
          <w:szCs w:val="21"/>
        </w:rPr>
        <w:t>双一流</w:t>
      </w:r>
      <w:r>
        <w:rPr>
          <w:rFonts w:hint="eastAsia"/>
          <w:sz w:val="21"/>
          <w:szCs w:val="21"/>
        </w:rPr>
        <w:t>”</w:t>
      </w:r>
      <w:r>
        <w:rPr>
          <w:sz w:val="21"/>
          <w:szCs w:val="21"/>
        </w:rPr>
        <w:t>建设学科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作物学是重庆市重点学科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培养出了</w:t>
      </w:r>
      <w:r>
        <w:rPr>
          <w:rFonts w:hint="eastAsia"/>
          <w:sz w:val="21"/>
          <w:szCs w:val="21"/>
        </w:rPr>
        <w:t>杂</w:t>
      </w:r>
      <w:r>
        <w:rPr>
          <w:sz w:val="21"/>
          <w:szCs w:val="21"/>
        </w:rPr>
        <w:t>交水稻之父袁隆</w:t>
      </w:r>
      <w:r w:rsidR="00BA4352">
        <w:rPr>
          <w:rFonts w:hint="eastAsia"/>
          <w:sz w:val="21"/>
          <w:szCs w:val="21"/>
        </w:rPr>
        <w:t>平</w:t>
      </w:r>
      <w:r>
        <w:rPr>
          <w:sz w:val="21"/>
          <w:szCs w:val="21"/>
        </w:rPr>
        <w:t>院士</w:t>
      </w:r>
      <w:r>
        <w:rPr>
          <w:rFonts w:hint="eastAsia"/>
          <w:sz w:val="21"/>
          <w:szCs w:val="21"/>
        </w:rPr>
        <w:t>等</w:t>
      </w:r>
      <w:r w:rsidR="00C42C0D">
        <w:rPr>
          <w:rFonts w:hint="eastAsia"/>
          <w:sz w:val="21"/>
          <w:szCs w:val="21"/>
        </w:rPr>
        <w:t>众</w:t>
      </w:r>
      <w:r>
        <w:rPr>
          <w:sz w:val="21"/>
          <w:szCs w:val="21"/>
        </w:rPr>
        <w:t>多杰出校友。拥有作物学和生物学博士学位授权点、博士后科研流动站、国家级实践教学基地、重庆市农学基础实验教学示范中心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南方山地农业教育部工程技术研究中心、</w:t>
      </w:r>
      <w:r>
        <w:rPr>
          <w:rFonts w:hint="eastAsia"/>
          <w:sz w:val="21"/>
          <w:szCs w:val="21"/>
        </w:rPr>
        <w:t>农业部西南作物遗传改良与育种重点开放实验室</w:t>
      </w:r>
      <w:r>
        <w:rPr>
          <w:sz w:val="21"/>
          <w:szCs w:val="21"/>
        </w:rPr>
        <w:t>等平台。</w:t>
      </w:r>
    </w:p>
    <w:p w:rsidR="000C4C5A" w:rsidRDefault="00DA4036" w:rsidP="00C42C0D">
      <w:pPr>
        <w:spacing w:line="520" w:lineRule="exact"/>
        <w:ind w:firstLineChars="200" w:firstLine="482"/>
        <w:rPr>
          <w:rFonts w:ascii="Times New Roman" w:eastAsia="黑体" w:hAnsi="Times New Roman"/>
          <w:kern w:val="0"/>
        </w:rPr>
      </w:pPr>
      <w:r>
        <w:rPr>
          <w:rFonts w:ascii="Times New Roman" w:eastAsia="黑体" w:hAnsi="Times New Roman"/>
          <w:b/>
          <w:bCs/>
          <w:sz w:val="24"/>
        </w:rPr>
        <w:t>一、</w:t>
      </w:r>
      <w:r>
        <w:rPr>
          <w:rFonts w:ascii="Times New Roman" w:eastAsia="黑体" w:hAnsi="Times New Roman" w:cs="Times New Roman"/>
          <w:b/>
          <w:bCs/>
          <w:sz w:val="24"/>
        </w:rPr>
        <w:t>培养目标</w:t>
      </w:r>
    </w:p>
    <w:p w:rsidR="000C4C5A" w:rsidRDefault="00DA4036">
      <w:pPr>
        <w:pStyle w:val="a4"/>
        <w:spacing w:line="360" w:lineRule="auto"/>
        <w:ind w:firstLineChars="200" w:firstLine="420"/>
        <w:rPr>
          <w:bCs/>
          <w:sz w:val="21"/>
          <w:szCs w:val="21"/>
        </w:rPr>
      </w:pPr>
      <w:r>
        <w:rPr>
          <w:bCs/>
          <w:sz w:val="21"/>
          <w:szCs w:val="21"/>
        </w:rPr>
        <w:t>生物育种科学</w:t>
      </w:r>
      <w:r>
        <w:rPr>
          <w:rFonts w:hint="eastAsia"/>
          <w:bCs/>
          <w:sz w:val="21"/>
          <w:szCs w:val="21"/>
        </w:rPr>
        <w:t>专业以国家农业和现代种业发展对人才的需求为导向，围绕新农科建设的基本要求，</w:t>
      </w:r>
      <w:r>
        <w:rPr>
          <w:bCs/>
          <w:sz w:val="21"/>
          <w:szCs w:val="21"/>
        </w:rPr>
        <w:t>坚持</w:t>
      </w:r>
      <w:r>
        <w:rPr>
          <w:rFonts w:hint="eastAsia"/>
          <w:bCs/>
          <w:sz w:val="21"/>
          <w:szCs w:val="21"/>
        </w:rPr>
        <w:t>“</w:t>
      </w:r>
      <w:r>
        <w:rPr>
          <w:bCs/>
          <w:sz w:val="21"/>
          <w:szCs w:val="21"/>
        </w:rPr>
        <w:t>基于综合、立于专业、归于个性</w:t>
      </w:r>
      <w:r>
        <w:rPr>
          <w:rFonts w:hint="eastAsia"/>
          <w:bCs/>
          <w:sz w:val="21"/>
          <w:szCs w:val="21"/>
        </w:rPr>
        <w:t>”</w:t>
      </w:r>
      <w:r>
        <w:rPr>
          <w:bCs/>
          <w:sz w:val="21"/>
          <w:szCs w:val="21"/>
        </w:rPr>
        <w:t>的人才培养理念，围绕</w:t>
      </w:r>
      <w:r>
        <w:rPr>
          <w:rFonts w:hint="eastAsia"/>
          <w:bCs/>
          <w:sz w:val="21"/>
          <w:szCs w:val="21"/>
        </w:rPr>
        <w:t>“</w:t>
      </w:r>
      <w:r>
        <w:rPr>
          <w:bCs/>
          <w:sz w:val="21"/>
          <w:szCs w:val="21"/>
        </w:rPr>
        <w:t>人格健全、基础扎实、能力突出、素质全面</w:t>
      </w:r>
      <w:r>
        <w:rPr>
          <w:rFonts w:hint="eastAsia"/>
          <w:bCs/>
          <w:sz w:val="21"/>
          <w:szCs w:val="21"/>
        </w:rPr>
        <w:t>”</w:t>
      </w:r>
      <w:r>
        <w:rPr>
          <w:bCs/>
          <w:sz w:val="21"/>
          <w:szCs w:val="21"/>
        </w:rPr>
        <w:t>的总体要求，以学生自主学习能力和综合素质培养为中心，培养德智体美劳全面发展，具有深厚的人文底蕴与自然科学基础、扎实的专业知识和实践能力以及宽广的国际视野，</w:t>
      </w:r>
      <w:r>
        <w:rPr>
          <w:rFonts w:hint="eastAsia"/>
          <w:bCs/>
          <w:sz w:val="21"/>
          <w:szCs w:val="21"/>
        </w:rPr>
        <w:t>掌握种质资源创新、数字化育种、基因编辑等生物育种理论与前沿技术，富有创新精神和创新能力，胜任农业生物育种、现代种业及相关领域工作的拔尖创新型人才。</w:t>
      </w:r>
    </w:p>
    <w:p w:rsidR="000C4C5A" w:rsidRDefault="00DA4036">
      <w:pPr>
        <w:pStyle w:val="a4"/>
        <w:spacing w:line="360" w:lineRule="auto"/>
        <w:ind w:firstLineChars="200" w:firstLine="420"/>
        <w:rPr>
          <w:bCs/>
          <w:sz w:val="21"/>
          <w:szCs w:val="21"/>
        </w:rPr>
      </w:pPr>
      <w:r>
        <w:rPr>
          <w:bCs/>
          <w:sz w:val="21"/>
          <w:szCs w:val="21"/>
        </w:rPr>
        <w:t>本专业学生在毕业后</w:t>
      </w:r>
      <w:r>
        <w:rPr>
          <w:bCs/>
          <w:sz w:val="21"/>
          <w:szCs w:val="21"/>
        </w:rPr>
        <w:t>5</w:t>
      </w:r>
      <w:r>
        <w:rPr>
          <w:bCs/>
          <w:sz w:val="21"/>
          <w:szCs w:val="21"/>
        </w:rPr>
        <w:t>年预期实现以下目标：</w:t>
      </w:r>
    </w:p>
    <w:p w:rsidR="000C4C5A" w:rsidRDefault="00DA4036">
      <w:pPr>
        <w:pStyle w:val="a4"/>
        <w:spacing w:line="360" w:lineRule="auto"/>
        <w:ind w:firstLineChars="200" w:firstLine="420"/>
        <w:rPr>
          <w:bCs/>
          <w:sz w:val="21"/>
          <w:szCs w:val="21"/>
        </w:rPr>
      </w:pPr>
      <w:r>
        <w:rPr>
          <w:bCs/>
          <w:sz w:val="21"/>
          <w:szCs w:val="21"/>
        </w:rPr>
        <w:t>目标</w:t>
      </w:r>
      <w:r>
        <w:rPr>
          <w:bCs/>
          <w:sz w:val="21"/>
          <w:szCs w:val="21"/>
        </w:rPr>
        <w:t>1</w:t>
      </w:r>
      <w:r>
        <w:rPr>
          <w:bCs/>
          <w:sz w:val="21"/>
          <w:szCs w:val="21"/>
        </w:rPr>
        <w:t>：坚持中国特色社会主义</w:t>
      </w:r>
      <w:r>
        <w:rPr>
          <w:rFonts w:hint="eastAsia"/>
          <w:bCs/>
          <w:sz w:val="21"/>
          <w:szCs w:val="21"/>
        </w:rPr>
        <w:t>“</w:t>
      </w:r>
      <w:r>
        <w:rPr>
          <w:bCs/>
          <w:sz w:val="21"/>
          <w:szCs w:val="21"/>
        </w:rPr>
        <w:t>四个自信</w:t>
      </w:r>
      <w:r>
        <w:rPr>
          <w:rFonts w:hint="eastAsia"/>
          <w:bCs/>
          <w:sz w:val="21"/>
          <w:szCs w:val="21"/>
        </w:rPr>
        <w:t>”</w:t>
      </w:r>
      <w:r>
        <w:rPr>
          <w:bCs/>
          <w:sz w:val="21"/>
          <w:szCs w:val="21"/>
        </w:rPr>
        <w:t>，</w:t>
      </w:r>
      <w:proofErr w:type="gramStart"/>
      <w:r>
        <w:rPr>
          <w:bCs/>
          <w:sz w:val="21"/>
          <w:szCs w:val="21"/>
        </w:rPr>
        <w:t>践行</w:t>
      </w:r>
      <w:proofErr w:type="gramEnd"/>
      <w:r>
        <w:rPr>
          <w:bCs/>
          <w:sz w:val="21"/>
          <w:szCs w:val="21"/>
        </w:rPr>
        <w:t>社会主义核心价值观，德智体美劳全面发展；坚守职业道德规范，能正确处理个人、集体和国家的利益关系。</w:t>
      </w:r>
    </w:p>
    <w:p w:rsidR="000C4C5A" w:rsidRDefault="00DA4036">
      <w:pPr>
        <w:pStyle w:val="a4"/>
        <w:spacing w:line="360" w:lineRule="auto"/>
        <w:ind w:firstLineChars="200" w:firstLine="420"/>
        <w:rPr>
          <w:bCs/>
          <w:sz w:val="21"/>
          <w:szCs w:val="21"/>
        </w:rPr>
      </w:pPr>
      <w:r>
        <w:rPr>
          <w:bCs/>
          <w:sz w:val="21"/>
          <w:szCs w:val="21"/>
        </w:rPr>
        <w:t>目标</w:t>
      </w:r>
      <w:r>
        <w:rPr>
          <w:bCs/>
          <w:sz w:val="21"/>
          <w:szCs w:val="21"/>
        </w:rPr>
        <w:t>2</w:t>
      </w:r>
      <w:r>
        <w:rPr>
          <w:bCs/>
          <w:sz w:val="21"/>
          <w:szCs w:val="21"/>
        </w:rPr>
        <w:t>：具有扎实的生物学和作物学专业知识，具有较强的生物技术与生物育种科研创新能力，胜任农业生物育种尤其是现代种业及其相关领域的教学科研工作。</w:t>
      </w:r>
    </w:p>
    <w:p w:rsidR="000C4C5A" w:rsidRDefault="00DA4036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目标</w:t>
      </w:r>
      <w:r>
        <w:rPr>
          <w:rFonts w:ascii="Times New Roman" w:eastAsia="宋体" w:hAnsi="Times New Roman" w:cs="Times New Roman"/>
          <w:bCs/>
          <w:szCs w:val="21"/>
        </w:rPr>
        <w:t>3</w:t>
      </w:r>
      <w:r>
        <w:rPr>
          <w:rFonts w:ascii="Times New Roman" w:eastAsia="宋体" w:hAnsi="Times New Roman" w:cs="Times New Roman"/>
          <w:bCs/>
          <w:szCs w:val="21"/>
        </w:rPr>
        <w:t>：</w:t>
      </w:r>
      <w:r>
        <w:rPr>
          <w:rFonts w:ascii="Times New Roman" w:eastAsia="宋体" w:hAnsi="Times New Roman" w:cs="Times New Roman"/>
          <w:kern w:val="0"/>
          <w:szCs w:val="21"/>
        </w:rPr>
        <w:t>具备农业可持续发展的意识和基本知识，了解生物育种相关领域的产业状况与行业需求，胜任生物育种科研成果及其技术体系的推广工作。</w:t>
      </w:r>
    </w:p>
    <w:p w:rsidR="000C4C5A" w:rsidRDefault="00DA4036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目标</w:t>
      </w:r>
      <w:r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Times New Roman" w:eastAsia="宋体" w:hAnsi="Times New Roman" w:cs="Times New Roman"/>
          <w:kern w:val="0"/>
          <w:szCs w:val="21"/>
        </w:rPr>
        <w:t>：熟悉与生物育种相关的方针、政策和法规，</w:t>
      </w:r>
      <w:r>
        <w:rPr>
          <w:rFonts w:ascii="Times New Roman" w:eastAsia="宋体" w:hAnsi="Times New Roman" w:cs="Times New Roman" w:hint="eastAsia"/>
          <w:kern w:val="0"/>
          <w:szCs w:val="21"/>
        </w:rPr>
        <w:t>具有</w:t>
      </w:r>
      <w:r>
        <w:rPr>
          <w:rFonts w:ascii="Times New Roman" w:eastAsia="宋体" w:hAnsi="Times New Roman" w:cs="Times New Roman"/>
          <w:kern w:val="0"/>
          <w:szCs w:val="21"/>
        </w:rPr>
        <w:t>良好的人文素养，具备一定的协调、管理、沟通、竞争与合作能力，胜任生物育种企业、政府部门</w:t>
      </w:r>
      <w:r>
        <w:rPr>
          <w:rFonts w:ascii="Times New Roman" w:eastAsia="宋体" w:hAnsi="Times New Roman" w:cs="Times New Roman" w:hint="eastAsia"/>
          <w:kern w:val="0"/>
          <w:szCs w:val="21"/>
        </w:rPr>
        <w:t>和</w:t>
      </w:r>
      <w:r>
        <w:rPr>
          <w:rFonts w:ascii="Times New Roman" w:eastAsia="宋体" w:hAnsi="Times New Roman" w:cs="Times New Roman"/>
          <w:kern w:val="0"/>
          <w:szCs w:val="21"/>
        </w:rPr>
        <w:t>事业单位等的经营与管理工作。</w:t>
      </w:r>
    </w:p>
    <w:p w:rsidR="000C4C5A" w:rsidRDefault="00DA4036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目标</w:t>
      </w:r>
      <w:r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="Times New Roman" w:eastAsia="宋体" w:hAnsi="Times New Roman" w:cs="Times New Roman"/>
          <w:kern w:val="0"/>
          <w:szCs w:val="21"/>
        </w:rPr>
        <w:t>：具有国际视野，通过不断学习更新知识，</w:t>
      </w:r>
      <w:r>
        <w:rPr>
          <w:rFonts w:ascii="Times New Roman" w:eastAsia="宋体" w:hAnsi="Times New Roman" w:cs="Times New Roman" w:hint="eastAsia"/>
          <w:kern w:val="0"/>
          <w:szCs w:val="21"/>
        </w:rPr>
        <w:t>能结合工作特点引领生物育种行业及现代种业的可持续性发展</w:t>
      </w:r>
      <w:r>
        <w:rPr>
          <w:rFonts w:ascii="Times New Roman" w:eastAsia="宋体" w:hAnsi="Times New Roman" w:cs="Times New Roman"/>
          <w:kern w:val="0"/>
          <w:szCs w:val="21"/>
        </w:rPr>
        <w:t>。</w:t>
      </w:r>
    </w:p>
    <w:p w:rsidR="000C4C5A" w:rsidRDefault="00DA4036">
      <w:pPr>
        <w:spacing w:line="520" w:lineRule="exact"/>
        <w:rPr>
          <w:rFonts w:ascii="Times New Roman" w:eastAsia="仿宋_GB2312" w:hAnsi="Times New Roman" w:cs="Times New Roman"/>
          <w:b/>
          <w:bCs/>
          <w:color w:val="FF00FF"/>
          <w:sz w:val="24"/>
        </w:rPr>
      </w:pPr>
      <w:r>
        <w:rPr>
          <w:rFonts w:eastAsia="黑体" w:hint="eastAsia"/>
          <w:b/>
          <w:bCs/>
          <w:sz w:val="24"/>
          <w:szCs w:val="24"/>
        </w:rPr>
        <w:lastRenderedPageBreak/>
        <w:t>二</w:t>
      </w:r>
      <w:r>
        <w:rPr>
          <w:rFonts w:eastAsia="黑体"/>
          <w:b/>
          <w:bCs/>
          <w:sz w:val="24"/>
          <w:szCs w:val="24"/>
        </w:rPr>
        <w:t>、毕业要求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学生应掌握扎实的专业知识，具有进行基础研究和应用研究方面的科学思维和创新能力，具有良好的学术道德规范，具有较强的教学、科研、技术推广、经营和管理能力</w:t>
      </w:r>
      <w:r>
        <w:rPr>
          <w:rFonts w:hint="eastAsia"/>
          <w:bCs/>
          <w:sz w:val="21"/>
          <w:szCs w:val="21"/>
        </w:rPr>
        <w:t>，生物育种科学</w:t>
      </w:r>
      <w:r>
        <w:rPr>
          <w:bCs/>
          <w:sz w:val="21"/>
          <w:szCs w:val="21"/>
        </w:rPr>
        <w:t>专业毕业要求指标点分解</w:t>
      </w:r>
      <w:r>
        <w:rPr>
          <w:rFonts w:hint="eastAsia"/>
          <w:bCs/>
          <w:sz w:val="21"/>
          <w:szCs w:val="21"/>
        </w:rPr>
        <w:t>详见附表</w:t>
      </w:r>
      <w:r>
        <w:rPr>
          <w:rFonts w:hint="eastAsia"/>
          <w:bCs/>
          <w:sz w:val="21"/>
          <w:szCs w:val="21"/>
        </w:rPr>
        <w:t>1</w:t>
      </w:r>
      <w:r>
        <w:rPr>
          <w:rFonts w:hint="eastAsia"/>
          <w:bCs/>
          <w:sz w:val="21"/>
          <w:szCs w:val="21"/>
        </w:rPr>
        <w:t>，</w:t>
      </w:r>
      <w:r>
        <w:rPr>
          <w:bCs/>
          <w:sz w:val="21"/>
          <w:szCs w:val="21"/>
        </w:rPr>
        <w:t>毕业要求支撑培养目标的矩阵</w:t>
      </w:r>
      <w:r>
        <w:rPr>
          <w:rFonts w:hint="eastAsia"/>
          <w:bCs/>
          <w:sz w:val="21"/>
          <w:szCs w:val="21"/>
        </w:rPr>
        <w:t>详见附表</w:t>
      </w:r>
      <w:r>
        <w:rPr>
          <w:rFonts w:hint="eastAsia"/>
          <w:bCs/>
          <w:sz w:val="21"/>
          <w:szCs w:val="21"/>
        </w:rPr>
        <w:t>2</w:t>
      </w:r>
      <w:r>
        <w:rPr>
          <w:bCs/>
          <w:sz w:val="21"/>
          <w:szCs w:val="21"/>
        </w:rPr>
        <w:t>。毕业学生应达到如下要求：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1. </w:t>
      </w:r>
      <w:r>
        <w:rPr>
          <w:rFonts w:hint="eastAsia"/>
          <w:bCs/>
          <w:sz w:val="21"/>
          <w:szCs w:val="21"/>
        </w:rPr>
        <w:t>理想信念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具有坚定正确的政治方向、良好的思想品德和健全的人格，热爱祖国，热爱人民，拥护中国共产党的领导，遵纪守法、诚信为人。具有家国意识、法治意识和社会责任心，自觉践行社会主义核心价值观。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2. </w:t>
      </w:r>
      <w:r>
        <w:rPr>
          <w:bCs/>
          <w:sz w:val="21"/>
          <w:szCs w:val="21"/>
        </w:rPr>
        <w:t>人文素养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具有一定的文学、历史、哲学、政治学</w:t>
      </w:r>
      <w:r>
        <w:rPr>
          <w:rFonts w:hint="eastAsia"/>
          <w:bCs/>
          <w:sz w:val="21"/>
          <w:szCs w:val="21"/>
        </w:rPr>
        <w:t>和</w:t>
      </w:r>
      <w:r>
        <w:rPr>
          <w:bCs/>
          <w:sz w:val="21"/>
          <w:szCs w:val="21"/>
        </w:rPr>
        <w:t>法学等人文社会科学知识，继承和发扬中华民族的优秀传统文化。具有良好的人文修养、深厚的人文底蕴和</w:t>
      </w:r>
      <w:r>
        <w:rPr>
          <w:rFonts w:hint="eastAsia"/>
          <w:bCs/>
          <w:sz w:val="21"/>
          <w:szCs w:val="21"/>
        </w:rPr>
        <w:t>严谨的</w:t>
      </w:r>
      <w:r>
        <w:rPr>
          <w:bCs/>
          <w:sz w:val="21"/>
          <w:szCs w:val="21"/>
        </w:rPr>
        <w:t>科学精神，树立正确的世界观、人生观</w:t>
      </w:r>
      <w:r>
        <w:rPr>
          <w:rFonts w:hint="eastAsia"/>
          <w:bCs/>
          <w:sz w:val="21"/>
          <w:szCs w:val="21"/>
        </w:rPr>
        <w:t>和</w:t>
      </w:r>
      <w:r>
        <w:rPr>
          <w:bCs/>
          <w:sz w:val="21"/>
          <w:szCs w:val="21"/>
        </w:rPr>
        <w:t>价值观。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3. </w:t>
      </w:r>
      <w:r>
        <w:rPr>
          <w:bCs/>
          <w:sz w:val="21"/>
          <w:szCs w:val="21"/>
        </w:rPr>
        <w:t>三农情怀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能充分理解农业文明和乡村文化蕴含的优秀思想，具有懂农业、爱农村、爱农民的</w:t>
      </w:r>
      <w:r>
        <w:rPr>
          <w:rFonts w:hint="eastAsia"/>
          <w:bCs/>
          <w:sz w:val="21"/>
          <w:szCs w:val="21"/>
        </w:rPr>
        <w:t>“</w:t>
      </w:r>
      <w:r>
        <w:rPr>
          <w:bCs/>
          <w:sz w:val="21"/>
          <w:szCs w:val="21"/>
        </w:rPr>
        <w:t>三农</w:t>
      </w:r>
      <w:r>
        <w:rPr>
          <w:rFonts w:hint="eastAsia"/>
          <w:bCs/>
          <w:sz w:val="21"/>
          <w:szCs w:val="21"/>
        </w:rPr>
        <w:t>”</w:t>
      </w:r>
      <w:r>
        <w:rPr>
          <w:bCs/>
          <w:sz w:val="21"/>
          <w:szCs w:val="21"/>
        </w:rPr>
        <w:t>情怀，具有生态文明与可持续发展理念。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4. </w:t>
      </w:r>
      <w:r>
        <w:rPr>
          <w:rFonts w:hint="eastAsia"/>
          <w:bCs/>
          <w:sz w:val="21"/>
          <w:szCs w:val="21"/>
        </w:rPr>
        <w:t>创新创业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具有较高水平的数学、化学</w:t>
      </w:r>
      <w:r>
        <w:rPr>
          <w:rFonts w:hint="eastAsia"/>
          <w:bCs/>
          <w:sz w:val="21"/>
          <w:szCs w:val="21"/>
        </w:rPr>
        <w:t>、</w:t>
      </w:r>
      <w:r>
        <w:rPr>
          <w:bCs/>
          <w:sz w:val="21"/>
          <w:szCs w:val="21"/>
        </w:rPr>
        <w:t>生物学、作物学等自然科学知识，熟悉计算机操作和现代信息科学技术。掌握正确的学习方法，形成科学的世界观和方法论，能够</w:t>
      </w:r>
      <w:r>
        <w:rPr>
          <w:rFonts w:hint="eastAsia"/>
          <w:bCs/>
          <w:sz w:val="21"/>
          <w:szCs w:val="21"/>
        </w:rPr>
        <w:t>运用</w:t>
      </w:r>
      <w:r>
        <w:rPr>
          <w:bCs/>
          <w:sz w:val="21"/>
          <w:szCs w:val="21"/>
        </w:rPr>
        <w:t>生物学、作物学</w:t>
      </w:r>
      <w:r>
        <w:rPr>
          <w:rFonts w:hint="eastAsia"/>
          <w:bCs/>
          <w:sz w:val="21"/>
          <w:szCs w:val="21"/>
        </w:rPr>
        <w:t>、</w:t>
      </w:r>
      <w:r>
        <w:rPr>
          <w:bCs/>
          <w:sz w:val="21"/>
          <w:szCs w:val="21"/>
        </w:rPr>
        <w:t>现代信息技术</w:t>
      </w:r>
      <w:r>
        <w:rPr>
          <w:rFonts w:hint="eastAsia"/>
          <w:bCs/>
          <w:sz w:val="21"/>
          <w:szCs w:val="21"/>
        </w:rPr>
        <w:t>等</w:t>
      </w:r>
      <w:r>
        <w:rPr>
          <w:bCs/>
          <w:sz w:val="21"/>
          <w:szCs w:val="21"/>
        </w:rPr>
        <w:t>自然科学领域的理论知识和实验技能</w:t>
      </w:r>
      <w:r>
        <w:rPr>
          <w:rFonts w:hint="eastAsia"/>
          <w:bCs/>
          <w:sz w:val="21"/>
          <w:szCs w:val="21"/>
        </w:rPr>
        <w:t>，</w:t>
      </w:r>
      <w:r>
        <w:rPr>
          <w:bCs/>
          <w:sz w:val="21"/>
          <w:szCs w:val="21"/>
        </w:rPr>
        <w:t>对生物育种有关问题进行剖析</w:t>
      </w:r>
      <w:r>
        <w:rPr>
          <w:rFonts w:hint="eastAsia"/>
          <w:bCs/>
          <w:sz w:val="21"/>
          <w:szCs w:val="21"/>
        </w:rPr>
        <w:t>判断，</w:t>
      </w:r>
      <w:r>
        <w:rPr>
          <w:bCs/>
          <w:sz w:val="21"/>
          <w:szCs w:val="21"/>
        </w:rPr>
        <w:t>提出相应的解决对策和</w:t>
      </w:r>
      <w:r>
        <w:rPr>
          <w:rFonts w:hint="eastAsia"/>
          <w:bCs/>
          <w:sz w:val="21"/>
          <w:szCs w:val="21"/>
        </w:rPr>
        <w:t>方案，并加以实践应用，从而引领现代种业发展</w:t>
      </w:r>
      <w:r>
        <w:rPr>
          <w:bCs/>
          <w:sz w:val="21"/>
          <w:szCs w:val="21"/>
        </w:rPr>
        <w:t>。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5. </w:t>
      </w:r>
      <w:r>
        <w:rPr>
          <w:bCs/>
          <w:sz w:val="21"/>
          <w:szCs w:val="21"/>
        </w:rPr>
        <w:t>专业综合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了解生物学和作物学学科前沿，熟悉</w:t>
      </w:r>
      <w:r>
        <w:rPr>
          <w:rFonts w:hint="eastAsia"/>
          <w:bCs/>
          <w:sz w:val="21"/>
          <w:szCs w:val="21"/>
        </w:rPr>
        <w:t>生物育种</w:t>
      </w:r>
      <w:r>
        <w:rPr>
          <w:bCs/>
          <w:sz w:val="21"/>
          <w:szCs w:val="21"/>
        </w:rPr>
        <w:t>产业状况与行业需求。掌握扎实的植物学、遗传学、生物化学、植物生理学、</w:t>
      </w:r>
      <w:r>
        <w:rPr>
          <w:rFonts w:hint="eastAsia"/>
          <w:bCs/>
          <w:sz w:val="21"/>
          <w:szCs w:val="21"/>
        </w:rPr>
        <w:t>细胞</w:t>
      </w:r>
      <w:r w:rsidR="002A7F1F">
        <w:rPr>
          <w:rFonts w:hint="eastAsia"/>
          <w:bCs/>
          <w:sz w:val="21"/>
          <w:szCs w:val="21"/>
        </w:rPr>
        <w:t>生物学</w:t>
      </w:r>
      <w:r w:rsidR="003B7EFD">
        <w:rPr>
          <w:bCs/>
          <w:sz w:val="21"/>
          <w:szCs w:val="21"/>
        </w:rPr>
        <w:t>、分子生物学</w:t>
      </w:r>
      <w:r>
        <w:rPr>
          <w:rFonts w:hint="eastAsia"/>
          <w:bCs/>
          <w:sz w:val="21"/>
          <w:szCs w:val="21"/>
        </w:rPr>
        <w:t>、</w:t>
      </w:r>
      <w:r>
        <w:rPr>
          <w:bCs/>
          <w:sz w:val="21"/>
          <w:szCs w:val="21"/>
        </w:rPr>
        <w:t>基因组</w:t>
      </w:r>
      <w:r w:rsidR="002A7F1F">
        <w:rPr>
          <w:bCs/>
          <w:sz w:val="21"/>
          <w:szCs w:val="21"/>
        </w:rPr>
        <w:t>学</w:t>
      </w:r>
      <w:r w:rsidR="002A7F1F">
        <w:rPr>
          <w:rFonts w:hint="eastAsia"/>
          <w:bCs/>
          <w:sz w:val="21"/>
          <w:szCs w:val="21"/>
        </w:rPr>
        <w:t>、</w:t>
      </w:r>
      <w:r>
        <w:rPr>
          <w:bCs/>
          <w:sz w:val="21"/>
          <w:szCs w:val="21"/>
        </w:rPr>
        <w:t>生物信息</w:t>
      </w:r>
      <w:r w:rsidR="002A7F1F">
        <w:rPr>
          <w:rFonts w:hint="eastAsia"/>
          <w:bCs/>
          <w:sz w:val="21"/>
          <w:szCs w:val="21"/>
        </w:rPr>
        <w:t>学</w:t>
      </w:r>
      <w:r w:rsidR="006A2127">
        <w:rPr>
          <w:rFonts w:hint="eastAsia"/>
          <w:bCs/>
          <w:sz w:val="21"/>
          <w:szCs w:val="21"/>
        </w:rPr>
        <w:t>、</w:t>
      </w:r>
      <w:r w:rsidR="006A2127" w:rsidRPr="00E638F9">
        <w:rPr>
          <w:rFonts w:hint="eastAsia"/>
          <w:bCs/>
          <w:sz w:val="21"/>
          <w:szCs w:val="21"/>
        </w:rPr>
        <w:t>植物细胞工程</w:t>
      </w:r>
      <w:r w:rsidR="002A7F1F">
        <w:rPr>
          <w:bCs/>
          <w:sz w:val="21"/>
          <w:szCs w:val="21"/>
        </w:rPr>
        <w:t>、</w:t>
      </w:r>
      <w:r w:rsidR="00C275DF" w:rsidRPr="00C275DF">
        <w:rPr>
          <w:rFonts w:hint="eastAsia"/>
          <w:bCs/>
          <w:sz w:val="21"/>
          <w:szCs w:val="21"/>
        </w:rPr>
        <w:t>植物基因工程</w:t>
      </w:r>
      <w:r w:rsidR="006A2127">
        <w:rPr>
          <w:rFonts w:hint="eastAsia"/>
          <w:bCs/>
          <w:sz w:val="21"/>
          <w:szCs w:val="21"/>
        </w:rPr>
        <w:t>、</w:t>
      </w:r>
      <w:r w:rsidR="006A2127" w:rsidRPr="006A2127">
        <w:rPr>
          <w:rFonts w:hint="eastAsia"/>
          <w:bCs/>
          <w:sz w:val="21"/>
          <w:szCs w:val="21"/>
        </w:rPr>
        <w:t>生物伦理与生物安全</w:t>
      </w:r>
      <w:r>
        <w:rPr>
          <w:bCs/>
          <w:sz w:val="21"/>
          <w:szCs w:val="21"/>
        </w:rPr>
        <w:t>等生物学专业知识，并掌握扎实的</w:t>
      </w:r>
      <w:r w:rsidR="006A2127" w:rsidRPr="006A2127">
        <w:rPr>
          <w:rFonts w:hint="eastAsia"/>
          <w:bCs/>
          <w:sz w:val="21"/>
          <w:szCs w:val="21"/>
        </w:rPr>
        <w:t>植物育种学</w:t>
      </w:r>
      <w:r w:rsidR="002352E2" w:rsidRPr="002352E2">
        <w:rPr>
          <w:rFonts w:hint="eastAsia"/>
          <w:bCs/>
          <w:sz w:val="21"/>
          <w:szCs w:val="21"/>
        </w:rPr>
        <w:t>原理</w:t>
      </w:r>
      <w:r>
        <w:rPr>
          <w:bCs/>
          <w:sz w:val="21"/>
          <w:szCs w:val="21"/>
        </w:rPr>
        <w:t>、</w:t>
      </w:r>
      <w:r w:rsidR="002352E2" w:rsidRPr="002352E2">
        <w:rPr>
          <w:rFonts w:hint="eastAsia"/>
          <w:bCs/>
          <w:sz w:val="21"/>
          <w:szCs w:val="21"/>
        </w:rPr>
        <w:t>植物智能育种</w:t>
      </w:r>
      <w:r w:rsidR="002352E2">
        <w:rPr>
          <w:rFonts w:hint="eastAsia"/>
          <w:bCs/>
          <w:sz w:val="21"/>
          <w:szCs w:val="21"/>
        </w:rPr>
        <w:t>、</w:t>
      </w:r>
      <w:r w:rsidR="002352E2" w:rsidRPr="002352E2">
        <w:rPr>
          <w:rFonts w:hint="eastAsia"/>
          <w:bCs/>
          <w:sz w:val="21"/>
          <w:szCs w:val="21"/>
        </w:rPr>
        <w:t>分子设计育种</w:t>
      </w:r>
      <w:r w:rsidR="002352E2">
        <w:rPr>
          <w:rFonts w:hint="eastAsia"/>
          <w:bCs/>
          <w:sz w:val="21"/>
          <w:szCs w:val="21"/>
        </w:rPr>
        <w:t>、</w:t>
      </w:r>
      <w:r w:rsidR="001B69C4" w:rsidRPr="001B69C4">
        <w:rPr>
          <w:rFonts w:hint="eastAsia"/>
          <w:bCs/>
          <w:sz w:val="21"/>
          <w:szCs w:val="21"/>
        </w:rPr>
        <w:t>植物生产学</w:t>
      </w:r>
      <w:r>
        <w:rPr>
          <w:bCs/>
          <w:sz w:val="21"/>
          <w:szCs w:val="21"/>
        </w:rPr>
        <w:t>、</w:t>
      </w:r>
      <w:r>
        <w:rPr>
          <w:rFonts w:hint="eastAsia"/>
          <w:bCs/>
          <w:sz w:val="21"/>
          <w:szCs w:val="21"/>
        </w:rPr>
        <w:t>种子科学与技术</w:t>
      </w:r>
      <w:r>
        <w:rPr>
          <w:bCs/>
          <w:sz w:val="21"/>
          <w:szCs w:val="21"/>
        </w:rPr>
        <w:t>、</w:t>
      </w:r>
      <w:r w:rsidR="00F41A6E" w:rsidRPr="00F41A6E">
        <w:rPr>
          <w:rFonts w:hint="eastAsia"/>
          <w:bCs/>
          <w:sz w:val="21"/>
          <w:szCs w:val="21"/>
        </w:rPr>
        <w:t>植物保护学</w:t>
      </w:r>
      <w:r w:rsidR="00F41A6E">
        <w:rPr>
          <w:rFonts w:hint="eastAsia"/>
          <w:bCs/>
          <w:sz w:val="21"/>
          <w:szCs w:val="21"/>
        </w:rPr>
        <w:t>、</w:t>
      </w:r>
      <w:r w:rsidR="00F41A6E" w:rsidRPr="00F41A6E">
        <w:rPr>
          <w:rFonts w:hint="eastAsia"/>
          <w:bCs/>
          <w:sz w:val="21"/>
          <w:szCs w:val="21"/>
        </w:rPr>
        <w:t>试验设计与统计分析</w:t>
      </w:r>
      <w:r>
        <w:rPr>
          <w:bCs/>
          <w:sz w:val="21"/>
          <w:szCs w:val="21"/>
        </w:rPr>
        <w:t>等作物学专业知识。具备植物生物</w:t>
      </w:r>
      <w:r>
        <w:rPr>
          <w:rFonts w:hint="eastAsia"/>
          <w:bCs/>
          <w:sz w:val="21"/>
          <w:szCs w:val="21"/>
        </w:rPr>
        <w:t>育种</w:t>
      </w:r>
      <w:r>
        <w:rPr>
          <w:bCs/>
          <w:sz w:val="21"/>
          <w:szCs w:val="21"/>
        </w:rPr>
        <w:t>、相关技术推广、现代种业生产与经营管理等方面的能力。</w:t>
      </w:r>
      <w:r>
        <w:rPr>
          <w:rFonts w:hint="eastAsia"/>
          <w:bCs/>
          <w:sz w:val="21"/>
          <w:szCs w:val="21"/>
        </w:rPr>
        <w:t>能够应用生物学、作物学的基本理论和方法以及现代信息技术工具，对本专业领域的问题进行判断、分析和研究，提出相应的解决对策和建议。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lastRenderedPageBreak/>
        <w:t xml:space="preserve">6. </w:t>
      </w:r>
      <w:r>
        <w:rPr>
          <w:bCs/>
          <w:sz w:val="21"/>
          <w:szCs w:val="21"/>
        </w:rPr>
        <w:t>审辨思维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具有审辨思维能力，能够从多视角发现、辨析、质疑、评价</w:t>
      </w:r>
      <w:r>
        <w:rPr>
          <w:rFonts w:hint="eastAsia"/>
          <w:bCs/>
          <w:sz w:val="21"/>
          <w:szCs w:val="21"/>
        </w:rPr>
        <w:t>生物育种科学</w:t>
      </w:r>
      <w:r>
        <w:rPr>
          <w:bCs/>
          <w:sz w:val="21"/>
          <w:szCs w:val="21"/>
        </w:rPr>
        <w:t>及相关领域的现象和问题，提出创新性的见解或应对措施。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7. </w:t>
      </w:r>
      <w:r>
        <w:rPr>
          <w:bCs/>
          <w:sz w:val="21"/>
          <w:szCs w:val="21"/>
        </w:rPr>
        <w:t>沟通交流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具有较强的沟通表达能力和文字写作能力，能够通过口头和书面、现代化媒体技术等表达方式与同行及社会公众进行有效沟通，向社会传播、普及</w:t>
      </w:r>
      <w:r>
        <w:rPr>
          <w:rFonts w:hint="eastAsia"/>
          <w:bCs/>
          <w:sz w:val="21"/>
          <w:szCs w:val="21"/>
        </w:rPr>
        <w:t>生物育种科学</w:t>
      </w:r>
      <w:r>
        <w:rPr>
          <w:bCs/>
          <w:sz w:val="21"/>
          <w:szCs w:val="21"/>
        </w:rPr>
        <w:t>知识。能熟练地应用外语进行交流和阅读专业文献。理解和尊重世界不同文化的多样性和差异性，具备跨文化背景的交流与合作能力。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8. </w:t>
      </w:r>
      <w:r>
        <w:rPr>
          <w:bCs/>
          <w:sz w:val="21"/>
          <w:szCs w:val="21"/>
        </w:rPr>
        <w:t>团队协作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具有较强的团队意识、良好的团队合作精神，能够与团队成员和谐相处</w:t>
      </w:r>
      <w:r>
        <w:rPr>
          <w:rFonts w:hint="eastAsia"/>
          <w:bCs/>
          <w:sz w:val="21"/>
          <w:szCs w:val="21"/>
        </w:rPr>
        <w:t>、</w:t>
      </w:r>
      <w:r>
        <w:rPr>
          <w:bCs/>
          <w:sz w:val="21"/>
          <w:szCs w:val="21"/>
        </w:rPr>
        <w:t>协作共事，并作为主要成员或领导者在团队活动中发挥积极作用。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9. </w:t>
      </w:r>
      <w:r>
        <w:rPr>
          <w:bCs/>
          <w:sz w:val="21"/>
          <w:szCs w:val="21"/>
        </w:rPr>
        <w:t>学习发展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具有自主学习</w:t>
      </w:r>
      <w:r>
        <w:rPr>
          <w:rFonts w:hint="eastAsia"/>
          <w:bCs/>
          <w:sz w:val="21"/>
          <w:szCs w:val="21"/>
        </w:rPr>
        <w:t>、</w:t>
      </w:r>
      <w:r>
        <w:rPr>
          <w:bCs/>
          <w:sz w:val="21"/>
          <w:szCs w:val="21"/>
        </w:rPr>
        <w:t>终身学习和自我管理能力，能够通过不断学习适应社会需要，实现个人可持续发展。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10. </w:t>
      </w:r>
      <w:r>
        <w:rPr>
          <w:bCs/>
          <w:sz w:val="21"/>
          <w:szCs w:val="21"/>
        </w:rPr>
        <w:t>全球视野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具有时代意识和全球视野，关注</w:t>
      </w:r>
      <w:r>
        <w:rPr>
          <w:rFonts w:hint="eastAsia"/>
          <w:bCs/>
          <w:sz w:val="21"/>
          <w:szCs w:val="21"/>
        </w:rPr>
        <w:t>生物育种动态、</w:t>
      </w:r>
      <w:r>
        <w:rPr>
          <w:bCs/>
          <w:sz w:val="21"/>
          <w:szCs w:val="21"/>
        </w:rPr>
        <w:t>食物安全与人类健康、生态环境安全、可持续发展、农产品贸易等重大问题。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11. </w:t>
      </w:r>
      <w:r>
        <w:rPr>
          <w:bCs/>
          <w:sz w:val="21"/>
          <w:szCs w:val="21"/>
        </w:rPr>
        <w:t>身心素质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身心健康，达到教育部规定的《国家学生体质健康标准》。具备健康的体魄、良好的心理素质和生活习惯。</w:t>
      </w:r>
    </w:p>
    <w:p w:rsidR="000C4C5A" w:rsidRDefault="00DA4036" w:rsidP="00C42C0D">
      <w:pPr>
        <w:spacing w:line="520" w:lineRule="exact"/>
        <w:ind w:firstLineChars="200" w:firstLine="482"/>
        <w:rPr>
          <w:rFonts w:eastAsia="黑体"/>
          <w:b/>
          <w:bCs/>
          <w:sz w:val="24"/>
          <w:szCs w:val="24"/>
        </w:rPr>
      </w:pPr>
      <w:r>
        <w:rPr>
          <w:rFonts w:eastAsia="黑体" w:hint="eastAsia"/>
          <w:b/>
          <w:bCs/>
          <w:sz w:val="24"/>
          <w:szCs w:val="24"/>
        </w:rPr>
        <w:t>三</w:t>
      </w:r>
      <w:r>
        <w:rPr>
          <w:rFonts w:eastAsia="黑体"/>
          <w:b/>
          <w:bCs/>
          <w:sz w:val="24"/>
          <w:szCs w:val="24"/>
        </w:rPr>
        <w:t>、</w:t>
      </w:r>
      <w:r>
        <w:rPr>
          <w:rFonts w:eastAsia="黑体" w:hint="eastAsia"/>
          <w:b/>
          <w:bCs/>
          <w:sz w:val="24"/>
          <w:szCs w:val="24"/>
        </w:rPr>
        <w:t>学期与学制</w:t>
      </w:r>
    </w:p>
    <w:p w:rsidR="000C4C5A" w:rsidRDefault="00DA4036">
      <w:pPr>
        <w:pStyle w:val="a4"/>
        <w:spacing w:line="360" w:lineRule="auto"/>
        <w:ind w:firstLineChars="196" w:firstLine="413"/>
        <w:rPr>
          <w:bCs/>
          <w:sz w:val="21"/>
          <w:szCs w:val="21"/>
        </w:rPr>
      </w:pPr>
      <w:r>
        <w:rPr>
          <w:b/>
          <w:sz w:val="21"/>
          <w:szCs w:val="21"/>
        </w:rPr>
        <w:t>学期：</w:t>
      </w:r>
      <w:r>
        <w:rPr>
          <w:bCs/>
          <w:sz w:val="21"/>
          <w:szCs w:val="21"/>
        </w:rPr>
        <w:t>每学年分为秋季、春季和夏季三个学期，夏季学期为选择性学期。</w:t>
      </w:r>
    </w:p>
    <w:p w:rsidR="000C4C5A" w:rsidRDefault="00DA4036">
      <w:pPr>
        <w:pStyle w:val="a4"/>
        <w:spacing w:line="360" w:lineRule="auto"/>
        <w:ind w:firstLineChars="196" w:firstLine="413"/>
        <w:rPr>
          <w:bCs/>
          <w:sz w:val="21"/>
          <w:szCs w:val="21"/>
        </w:rPr>
      </w:pPr>
      <w:r>
        <w:rPr>
          <w:b/>
          <w:sz w:val="21"/>
          <w:szCs w:val="21"/>
        </w:rPr>
        <w:t>学制：</w:t>
      </w:r>
      <w:r>
        <w:rPr>
          <w:bCs/>
          <w:sz w:val="21"/>
          <w:szCs w:val="21"/>
        </w:rPr>
        <w:t>标准学制</w:t>
      </w:r>
      <w:r>
        <w:rPr>
          <w:bCs/>
          <w:sz w:val="21"/>
          <w:szCs w:val="21"/>
        </w:rPr>
        <w:t>4</w:t>
      </w:r>
      <w:r>
        <w:rPr>
          <w:bCs/>
          <w:sz w:val="21"/>
          <w:szCs w:val="21"/>
        </w:rPr>
        <w:t>年，学习期限为</w:t>
      </w:r>
      <w:r>
        <w:rPr>
          <w:bCs/>
          <w:sz w:val="21"/>
          <w:szCs w:val="21"/>
        </w:rPr>
        <w:t>3-6</w:t>
      </w:r>
      <w:r>
        <w:rPr>
          <w:bCs/>
          <w:sz w:val="21"/>
          <w:szCs w:val="21"/>
        </w:rPr>
        <w:t>年。</w:t>
      </w:r>
    </w:p>
    <w:p w:rsidR="000C4C5A" w:rsidRDefault="00DA4036" w:rsidP="00C42C0D">
      <w:pPr>
        <w:spacing w:line="520" w:lineRule="exact"/>
        <w:ind w:firstLineChars="200" w:firstLine="482"/>
        <w:rPr>
          <w:rFonts w:ascii="Times New Roman" w:eastAsia="黑体" w:hAnsi="Times New Roman" w:cs="Times New Roman"/>
          <w:b/>
          <w:bCs/>
          <w:sz w:val="24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t>四、</w:t>
      </w:r>
      <w:r>
        <w:rPr>
          <w:rFonts w:ascii="Times New Roman" w:eastAsia="黑体" w:hAnsi="Times New Roman" w:cs="Times New Roman"/>
          <w:b/>
          <w:bCs/>
          <w:sz w:val="24"/>
        </w:rPr>
        <w:t>毕业与授位</w:t>
      </w:r>
    </w:p>
    <w:p w:rsidR="000C4C5A" w:rsidRDefault="00DA4036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学生在培养方案规定的学习年限内，达到《西南大学本科学生学籍管理办法》</w:t>
      </w:r>
      <w:r>
        <w:rPr>
          <w:bCs/>
          <w:sz w:val="21"/>
          <w:szCs w:val="21"/>
        </w:rPr>
        <w:t>（西校〔</w:t>
      </w:r>
      <w:r>
        <w:rPr>
          <w:bCs/>
          <w:sz w:val="21"/>
          <w:szCs w:val="21"/>
        </w:rPr>
        <w:t>2021</w:t>
      </w:r>
      <w:r>
        <w:rPr>
          <w:bCs/>
          <w:sz w:val="21"/>
          <w:szCs w:val="21"/>
        </w:rPr>
        <w:t>〕</w:t>
      </w:r>
      <w:r>
        <w:rPr>
          <w:bCs/>
          <w:sz w:val="21"/>
          <w:szCs w:val="21"/>
        </w:rPr>
        <w:t>385</w:t>
      </w:r>
      <w:r>
        <w:rPr>
          <w:bCs/>
          <w:sz w:val="21"/>
          <w:szCs w:val="21"/>
        </w:rPr>
        <w:t>号）规定的毕业条件，准予毕业</w:t>
      </w:r>
      <w:r>
        <w:rPr>
          <w:rFonts w:hint="eastAsia"/>
          <w:bCs/>
          <w:sz w:val="21"/>
          <w:szCs w:val="21"/>
        </w:rPr>
        <w:t>；符合《西南大学全日制本科毕业生学士学位授予工作实施细则（修订）》（</w:t>
      </w:r>
      <w:r>
        <w:rPr>
          <w:bCs/>
          <w:sz w:val="21"/>
          <w:szCs w:val="21"/>
        </w:rPr>
        <w:t>西校〔</w:t>
      </w:r>
      <w:r>
        <w:rPr>
          <w:bCs/>
          <w:sz w:val="21"/>
          <w:szCs w:val="21"/>
        </w:rPr>
        <w:t>2021</w:t>
      </w:r>
      <w:r>
        <w:rPr>
          <w:bCs/>
          <w:sz w:val="21"/>
          <w:szCs w:val="21"/>
        </w:rPr>
        <w:t>〕</w:t>
      </w:r>
      <w:r>
        <w:rPr>
          <w:bCs/>
          <w:sz w:val="21"/>
          <w:szCs w:val="21"/>
        </w:rPr>
        <w:t>33</w:t>
      </w:r>
      <w:r>
        <w:rPr>
          <w:bCs/>
          <w:sz w:val="21"/>
          <w:szCs w:val="21"/>
        </w:rPr>
        <w:t>号</w:t>
      </w:r>
      <w:r>
        <w:rPr>
          <w:rFonts w:hint="eastAsia"/>
          <w:bCs/>
          <w:sz w:val="21"/>
          <w:szCs w:val="21"/>
        </w:rPr>
        <w:t>）规定的学位授予基本要求，授予学士学位。</w:t>
      </w:r>
    </w:p>
    <w:p w:rsidR="000C4C5A" w:rsidRPr="0068002A" w:rsidRDefault="00DA4036">
      <w:pPr>
        <w:spacing w:line="520" w:lineRule="exact"/>
        <w:ind w:firstLineChars="200" w:firstLine="422"/>
        <w:rPr>
          <w:rFonts w:ascii="Times New Roman" w:eastAsia="仿宋_GB2312" w:hAnsi="Times New Roman" w:cs="Times New Roman"/>
          <w:szCs w:val="21"/>
        </w:rPr>
      </w:pPr>
      <w:r w:rsidRPr="0068002A">
        <w:rPr>
          <w:rFonts w:ascii="宋体" w:eastAsia="宋体" w:hAnsi="宋体" w:cs="Times New Roman"/>
          <w:b/>
          <w:bCs/>
          <w:szCs w:val="24"/>
        </w:rPr>
        <w:t>毕业学分：</w:t>
      </w:r>
      <w:r w:rsidRPr="0068002A">
        <w:rPr>
          <w:rFonts w:ascii="Times New Roman" w:eastAsia="宋体" w:hAnsi="Times New Roman" w:cs="Times New Roman" w:hint="eastAsia"/>
          <w:bCs/>
          <w:szCs w:val="21"/>
        </w:rPr>
        <w:t>主修学位</w:t>
      </w:r>
      <w:r w:rsidRPr="0068002A">
        <w:rPr>
          <w:rFonts w:ascii="Times New Roman" w:eastAsia="宋体" w:hAnsi="Times New Roman" w:cs="Times New Roman" w:hint="eastAsia"/>
          <w:bCs/>
          <w:szCs w:val="21"/>
        </w:rPr>
        <w:t>1</w:t>
      </w:r>
      <w:r w:rsidRPr="0068002A">
        <w:rPr>
          <w:rFonts w:ascii="Times New Roman" w:eastAsia="宋体" w:hAnsi="Times New Roman" w:cs="Times New Roman"/>
          <w:bCs/>
          <w:szCs w:val="21"/>
        </w:rPr>
        <w:t>5</w:t>
      </w:r>
      <w:r w:rsidR="00EE696D" w:rsidRPr="0068002A">
        <w:rPr>
          <w:rFonts w:ascii="Times New Roman" w:eastAsia="宋体" w:hAnsi="Times New Roman" w:cs="Times New Roman"/>
          <w:bCs/>
          <w:szCs w:val="21"/>
        </w:rPr>
        <w:t>5</w:t>
      </w:r>
      <w:r w:rsidRPr="0068002A">
        <w:rPr>
          <w:rFonts w:ascii="Times New Roman" w:eastAsia="宋体" w:hAnsi="Times New Roman" w:cs="Times New Roman" w:hint="eastAsia"/>
          <w:bCs/>
          <w:szCs w:val="21"/>
        </w:rPr>
        <w:t>学分。</w:t>
      </w:r>
    </w:p>
    <w:p w:rsidR="000C4C5A" w:rsidRDefault="00DA4036">
      <w:pPr>
        <w:pStyle w:val="a6"/>
        <w:spacing w:line="520" w:lineRule="exact"/>
        <w:ind w:firstLineChars="200" w:firstLine="422"/>
        <w:rPr>
          <w:rFonts w:ascii="Times New Roman" w:eastAsia="仿宋_GB2312" w:hAnsi="Times New Roman" w:cs="Times New Roman"/>
        </w:rPr>
      </w:pPr>
      <w:r>
        <w:rPr>
          <w:rFonts w:hAnsi="宋体" w:cs="Times New Roman"/>
          <w:b/>
          <w:bCs/>
          <w:szCs w:val="24"/>
        </w:rPr>
        <w:t>授予学位：</w:t>
      </w:r>
      <w:r>
        <w:rPr>
          <w:rFonts w:ascii="Times New Roman" w:hAnsi="Times New Roman" w:cs="Times New Roman"/>
        </w:rPr>
        <w:t>理学学士学位。</w:t>
      </w:r>
    </w:p>
    <w:p w:rsidR="000C4C5A" w:rsidRDefault="00DA4036">
      <w:pPr>
        <w:spacing w:line="520" w:lineRule="exact"/>
        <w:ind w:firstLineChars="200" w:firstLine="422"/>
        <w:rPr>
          <w:rFonts w:ascii="宋体" w:eastAsia="宋体" w:hAnsi="宋体" w:cs="Times New Roman"/>
          <w:b/>
          <w:bCs/>
          <w:szCs w:val="24"/>
        </w:rPr>
      </w:pPr>
      <w:r>
        <w:rPr>
          <w:rFonts w:ascii="宋体" w:eastAsia="宋体" w:hAnsi="宋体" w:cs="Times New Roman" w:hint="eastAsia"/>
          <w:b/>
          <w:bCs/>
          <w:szCs w:val="24"/>
        </w:rPr>
        <w:lastRenderedPageBreak/>
        <w:t>具体学分要求包括：</w:t>
      </w:r>
    </w:p>
    <w:tbl>
      <w:tblPr>
        <w:tblStyle w:val="af3"/>
        <w:tblW w:w="8834" w:type="dxa"/>
        <w:jc w:val="center"/>
        <w:tblLook w:val="04A0" w:firstRow="1" w:lastRow="0" w:firstColumn="1" w:lastColumn="0" w:noHBand="0" w:noVBand="1"/>
      </w:tblPr>
      <w:tblGrid>
        <w:gridCol w:w="2830"/>
        <w:gridCol w:w="6004"/>
      </w:tblGrid>
      <w:tr w:rsidR="000C4C5A">
        <w:trPr>
          <w:trHeight w:val="241"/>
          <w:jc w:val="center"/>
        </w:trPr>
        <w:tc>
          <w:tcPr>
            <w:tcW w:w="2830" w:type="dxa"/>
            <w:vMerge w:val="restart"/>
            <w:vAlign w:val="center"/>
          </w:tcPr>
          <w:p w:rsidR="000C4C5A" w:rsidRDefault="00DA4036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通识教育课程：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6004" w:type="dxa"/>
            <w:vAlign w:val="center"/>
          </w:tcPr>
          <w:p w:rsidR="000C4C5A" w:rsidRDefault="00DA4036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通识必修课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40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学分</w:t>
            </w:r>
          </w:p>
        </w:tc>
      </w:tr>
      <w:tr w:rsidR="000C4C5A">
        <w:trPr>
          <w:trHeight w:val="251"/>
          <w:jc w:val="center"/>
        </w:trPr>
        <w:tc>
          <w:tcPr>
            <w:tcW w:w="2830" w:type="dxa"/>
            <w:vMerge/>
            <w:vAlign w:val="center"/>
          </w:tcPr>
          <w:p w:rsidR="000C4C5A" w:rsidRDefault="000C4C5A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004" w:type="dxa"/>
            <w:vAlign w:val="center"/>
          </w:tcPr>
          <w:p w:rsidR="000C4C5A" w:rsidRDefault="00DA4036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通识选修课：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0C4C5A">
        <w:trPr>
          <w:trHeight w:val="241"/>
          <w:jc w:val="center"/>
        </w:trPr>
        <w:tc>
          <w:tcPr>
            <w:tcW w:w="2830" w:type="dxa"/>
            <w:vAlign w:val="center"/>
          </w:tcPr>
          <w:p w:rsidR="000C4C5A" w:rsidRDefault="00DA4036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学科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基础课程：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4</w:t>
            </w:r>
            <w:r w:rsidR="009A0B41">
              <w:rPr>
                <w:rFonts w:ascii="Times New Roman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6004" w:type="dxa"/>
            <w:vAlign w:val="center"/>
          </w:tcPr>
          <w:p w:rsidR="000C4C5A" w:rsidRDefault="00DA4036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学科必修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课：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4</w:t>
            </w:r>
            <w:r w:rsidR="009A0B41">
              <w:rPr>
                <w:rFonts w:ascii="Times New Roman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0C4C5A">
        <w:trPr>
          <w:trHeight w:val="241"/>
          <w:jc w:val="center"/>
        </w:trPr>
        <w:tc>
          <w:tcPr>
            <w:tcW w:w="2830" w:type="dxa"/>
            <w:vMerge w:val="restart"/>
            <w:vAlign w:val="center"/>
          </w:tcPr>
          <w:p w:rsidR="000C4C5A" w:rsidRDefault="00DA4036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专业发展课程：</w:t>
            </w:r>
            <w:r>
              <w:rPr>
                <w:rFonts w:ascii="Times New Roman" w:hAnsi="Times New Roman" w:cs="Times New Roman"/>
                <w:bCs/>
                <w:szCs w:val="21"/>
              </w:rPr>
              <w:t>5</w:t>
            </w:r>
            <w:r w:rsidR="007D53A5">
              <w:rPr>
                <w:rFonts w:ascii="Times New Roman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6004" w:type="dxa"/>
            <w:vAlign w:val="center"/>
          </w:tcPr>
          <w:p w:rsidR="000C4C5A" w:rsidRDefault="00DA4036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专业必修课：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2</w:t>
            </w:r>
            <w:r w:rsidR="007D53A5">
              <w:rPr>
                <w:rFonts w:ascii="Times New Roman" w:hAnsi="Times New Roman" w:cs="Times New Roman" w:hint="eastAsia"/>
                <w:bCs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0C4C5A">
        <w:trPr>
          <w:trHeight w:val="251"/>
          <w:jc w:val="center"/>
        </w:trPr>
        <w:tc>
          <w:tcPr>
            <w:tcW w:w="2830" w:type="dxa"/>
            <w:vMerge/>
            <w:vAlign w:val="center"/>
          </w:tcPr>
          <w:p w:rsidR="000C4C5A" w:rsidRDefault="000C4C5A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004" w:type="dxa"/>
            <w:vAlign w:val="center"/>
          </w:tcPr>
          <w:p w:rsidR="000C4C5A" w:rsidRDefault="00DA4036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专业选修课：</w:t>
            </w:r>
            <w:r>
              <w:rPr>
                <w:rFonts w:ascii="Times New Roman" w:hAnsi="Times New Roman" w:cs="Times New Roman"/>
                <w:bCs/>
                <w:szCs w:val="21"/>
              </w:rPr>
              <w:t>27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0C4C5A">
        <w:trPr>
          <w:trHeight w:val="241"/>
          <w:jc w:val="center"/>
        </w:trPr>
        <w:tc>
          <w:tcPr>
            <w:tcW w:w="2830" w:type="dxa"/>
            <w:vAlign w:val="center"/>
          </w:tcPr>
          <w:p w:rsidR="000C4C5A" w:rsidRDefault="00DA4036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综合实践课程：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hAnsi="Times New Roman" w:cs="Times New Roman"/>
                <w:bCs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6004" w:type="dxa"/>
            <w:vAlign w:val="center"/>
          </w:tcPr>
          <w:p w:rsidR="000C4C5A" w:rsidRDefault="00DA4036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实践必修课：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hAnsi="Times New Roman" w:cs="Times New Roman"/>
                <w:bCs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0C4C5A">
        <w:trPr>
          <w:trHeight w:val="350"/>
          <w:jc w:val="center"/>
        </w:trPr>
        <w:tc>
          <w:tcPr>
            <w:tcW w:w="2830" w:type="dxa"/>
            <w:vAlign w:val="center"/>
          </w:tcPr>
          <w:p w:rsidR="000C4C5A" w:rsidRDefault="00DA4036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选修学分：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hAnsi="Times New Roman" w:cs="Times New Roman"/>
                <w:bCs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6004" w:type="dxa"/>
            <w:vAlign w:val="center"/>
          </w:tcPr>
          <w:p w:rsidR="000C4C5A" w:rsidRDefault="00DA4036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选修比例：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2.5</w:t>
            </w:r>
            <w:r w:rsidR="00A35CC4">
              <w:rPr>
                <w:rFonts w:ascii="Times New Roman" w:eastAsia="宋体" w:hAnsi="Times New Roman" w:cs="Times New Roman" w:hint="eastAsia"/>
                <w:bCs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%</w:t>
            </w:r>
          </w:p>
        </w:tc>
      </w:tr>
      <w:tr w:rsidR="000C4C5A">
        <w:trPr>
          <w:trHeight w:val="241"/>
          <w:jc w:val="center"/>
        </w:trPr>
        <w:tc>
          <w:tcPr>
            <w:tcW w:w="2830" w:type="dxa"/>
            <w:vAlign w:val="center"/>
          </w:tcPr>
          <w:p w:rsidR="000C4C5A" w:rsidRDefault="00DA4036" w:rsidP="00207B70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实验和实践学分：</w:t>
            </w:r>
            <w:r w:rsidR="001C3A31">
              <w:rPr>
                <w:rFonts w:ascii="Times New Roman" w:eastAsia="宋体" w:hAnsi="Times New Roman" w:cs="Times New Roman" w:hint="eastAsia"/>
                <w:bCs/>
                <w:szCs w:val="21"/>
              </w:rPr>
              <w:t>4</w:t>
            </w:r>
            <w:r w:rsidR="00207B70">
              <w:rPr>
                <w:rFonts w:ascii="Times New Roman" w:eastAsia="宋体" w:hAnsi="Times New Roman" w:cs="Times New Roman"/>
                <w:bCs/>
                <w:szCs w:val="21"/>
              </w:rPr>
              <w:t>6</w:t>
            </w:r>
            <w:r w:rsidR="00207B70">
              <w:rPr>
                <w:rFonts w:ascii="Times New Roman" w:eastAsia="宋体" w:hAnsi="Times New Roman" w:cs="Times New Roman" w:hint="eastAsia"/>
                <w:bCs/>
                <w:szCs w:val="21"/>
              </w:rPr>
              <w:t>.</w:t>
            </w:r>
            <w:r w:rsidR="00207B70">
              <w:rPr>
                <w:rFonts w:ascii="Times New Roman" w:eastAsia="宋体" w:hAnsi="Times New Roman" w:cs="Times New Roman"/>
                <w:bCs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6004" w:type="dxa"/>
            <w:vAlign w:val="center"/>
          </w:tcPr>
          <w:p w:rsidR="000C4C5A" w:rsidRDefault="00DA4036" w:rsidP="009B5065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实验和实践比例：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3</w:t>
            </w:r>
            <w:r w:rsidR="00207B70">
              <w:rPr>
                <w:rFonts w:ascii="Times New Roman" w:eastAsia="宋体" w:hAnsi="Times New Roman" w:cs="Times New Roman"/>
                <w:bCs/>
                <w:szCs w:val="21"/>
              </w:rPr>
              <w:t>0.00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%</w:t>
            </w:r>
          </w:p>
        </w:tc>
      </w:tr>
    </w:tbl>
    <w:p w:rsidR="000C4C5A" w:rsidRDefault="00DA4036" w:rsidP="00C42C0D">
      <w:pPr>
        <w:spacing w:line="520" w:lineRule="exact"/>
        <w:ind w:firstLineChars="200" w:firstLine="482"/>
        <w:rPr>
          <w:rFonts w:ascii="Times New Roman" w:eastAsia="黑体" w:hAnsi="Times New Roman" w:cs="Times New Roman"/>
          <w:b/>
          <w:bCs/>
          <w:sz w:val="24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t>五、</w:t>
      </w:r>
      <w:r>
        <w:rPr>
          <w:rFonts w:ascii="黑体" w:eastAsia="黑体" w:hAnsi="黑体" w:hint="eastAsia"/>
          <w:b/>
          <w:bCs/>
          <w:sz w:val="24"/>
        </w:rPr>
        <w:t>主要实验（习）及其教学要求</w:t>
      </w:r>
    </w:p>
    <w:p w:rsidR="000C4C5A" w:rsidRDefault="00DA4036">
      <w:pPr>
        <w:pStyle w:val="2"/>
        <w:spacing w:line="380" w:lineRule="exact"/>
        <w:ind w:firstLine="422"/>
        <w:rPr>
          <w:rFonts w:eastAsia="宋体"/>
          <w:bCs/>
          <w:szCs w:val="21"/>
        </w:rPr>
      </w:pPr>
      <w:r>
        <w:rPr>
          <w:rFonts w:ascii="宋体" w:eastAsia="宋体" w:hAnsi="宋体" w:hint="eastAsia"/>
          <w:b/>
          <w:bCs/>
        </w:rPr>
        <w:t>主要实验（习）</w:t>
      </w:r>
      <w:r>
        <w:rPr>
          <w:rFonts w:ascii="宋体" w:eastAsia="宋体" w:hAnsi="宋体"/>
          <w:b/>
          <w:bCs/>
        </w:rPr>
        <w:t>：</w:t>
      </w:r>
      <w:r>
        <w:rPr>
          <w:rFonts w:ascii="宋体" w:eastAsia="宋体" w:hAnsi="宋体" w:hint="eastAsia"/>
        </w:rPr>
        <w:t>主要实验（习）分为</w:t>
      </w:r>
      <w:r>
        <w:rPr>
          <w:rFonts w:ascii="宋体" w:eastAsia="宋体" w:hAnsi="宋体"/>
        </w:rPr>
        <w:t>基础性实验、综合性实验</w:t>
      </w:r>
      <w:r>
        <w:rPr>
          <w:rFonts w:ascii="宋体" w:eastAsia="宋体" w:hAnsi="宋体" w:hint="eastAsia"/>
        </w:rPr>
        <w:t>和</w:t>
      </w:r>
      <w:r>
        <w:rPr>
          <w:rFonts w:ascii="宋体" w:eastAsia="宋体" w:hAnsi="宋体"/>
        </w:rPr>
        <w:t>创新性实验</w:t>
      </w:r>
      <w:r>
        <w:rPr>
          <w:rFonts w:ascii="宋体" w:eastAsia="宋体" w:hAnsi="宋体" w:hint="eastAsia"/>
        </w:rPr>
        <w:t>三类，其中基础性实验包括</w:t>
      </w:r>
      <w:r>
        <w:rPr>
          <w:rFonts w:eastAsia="宋体"/>
          <w:bCs/>
          <w:szCs w:val="21"/>
        </w:rPr>
        <w:t>植物学实验、基础生物化学实验、植物生理学实验、遗传学研究方法与技术、</w:t>
      </w:r>
      <w:r w:rsidR="00815451" w:rsidRPr="00815451">
        <w:rPr>
          <w:rFonts w:eastAsia="宋体" w:hint="eastAsia"/>
          <w:bCs/>
          <w:szCs w:val="21"/>
        </w:rPr>
        <w:t>试验设计与统计分析实训</w:t>
      </w:r>
      <w:r>
        <w:rPr>
          <w:rFonts w:eastAsia="宋体"/>
          <w:bCs/>
          <w:szCs w:val="21"/>
        </w:rPr>
        <w:t>等</w:t>
      </w:r>
      <w:r>
        <w:rPr>
          <w:rFonts w:eastAsia="宋体" w:hint="eastAsia"/>
          <w:bCs/>
          <w:szCs w:val="21"/>
        </w:rPr>
        <w:t>；综合性实验包括</w:t>
      </w:r>
      <w:r>
        <w:rPr>
          <w:rFonts w:eastAsia="宋体"/>
          <w:bCs/>
          <w:szCs w:val="21"/>
        </w:rPr>
        <w:t>植物学实习</w:t>
      </w:r>
      <w:r>
        <w:rPr>
          <w:rFonts w:eastAsia="宋体" w:hint="eastAsia"/>
          <w:bCs/>
          <w:szCs w:val="21"/>
        </w:rPr>
        <w:t>、植物保护学实验</w:t>
      </w:r>
      <w:r w:rsidR="00D06446">
        <w:rPr>
          <w:rFonts w:eastAsia="宋体" w:hint="eastAsia"/>
          <w:bCs/>
          <w:szCs w:val="21"/>
        </w:rPr>
        <w:t>、生物信息学实验</w:t>
      </w:r>
      <w:r>
        <w:rPr>
          <w:rFonts w:eastAsia="宋体" w:hint="eastAsia"/>
          <w:bCs/>
          <w:szCs w:val="21"/>
        </w:rPr>
        <w:t>、</w:t>
      </w:r>
      <w:r w:rsidR="00D06446" w:rsidRPr="00D06446">
        <w:rPr>
          <w:rFonts w:eastAsia="宋体" w:hint="eastAsia"/>
          <w:bCs/>
          <w:szCs w:val="21"/>
        </w:rPr>
        <w:t>植物细胞工程</w:t>
      </w:r>
      <w:r w:rsidR="00D06446">
        <w:rPr>
          <w:rFonts w:eastAsia="宋体" w:hint="eastAsia"/>
          <w:bCs/>
          <w:szCs w:val="21"/>
        </w:rPr>
        <w:t>实验</w:t>
      </w:r>
      <w:r w:rsidR="00D06446">
        <w:rPr>
          <w:rFonts w:eastAsia="宋体"/>
          <w:bCs/>
          <w:szCs w:val="21"/>
        </w:rPr>
        <w:t>、</w:t>
      </w:r>
      <w:r w:rsidR="00D06446" w:rsidRPr="00D06446">
        <w:rPr>
          <w:rFonts w:eastAsia="宋体" w:hint="eastAsia"/>
          <w:bCs/>
          <w:szCs w:val="21"/>
        </w:rPr>
        <w:t>分子生物学与基因工程综合实验</w:t>
      </w:r>
      <w:r>
        <w:rPr>
          <w:rFonts w:eastAsia="宋体"/>
          <w:bCs/>
          <w:szCs w:val="21"/>
        </w:rPr>
        <w:t>、</w:t>
      </w:r>
      <w:r w:rsidR="00D06446" w:rsidRPr="00D06446">
        <w:rPr>
          <w:rFonts w:eastAsia="宋体" w:hint="eastAsia"/>
          <w:bCs/>
          <w:szCs w:val="21"/>
        </w:rPr>
        <w:t>植物育种综合实验</w:t>
      </w:r>
      <w:r w:rsidR="00D06446">
        <w:rPr>
          <w:rFonts w:eastAsia="宋体" w:hint="eastAsia"/>
          <w:bCs/>
          <w:szCs w:val="21"/>
        </w:rPr>
        <w:t>、</w:t>
      </w:r>
      <w:r w:rsidR="00D06446" w:rsidRPr="00D06446">
        <w:rPr>
          <w:rFonts w:eastAsia="宋体" w:hint="eastAsia"/>
          <w:bCs/>
          <w:szCs w:val="21"/>
        </w:rPr>
        <w:t>种子科学与技术</w:t>
      </w:r>
      <w:r>
        <w:rPr>
          <w:rFonts w:eastAsia="宋体"/>
          <w:bCs/>
          <w:szCs w:val="21"/>
        </w:rPr>
        <w:t>实验、</w:t>
      </w:r>
      <w:r>
        <w:rPr>
          <w:rFonts w:eastAsia="宋体" w:hint="eastAsia"/>
          <w:bCs/>
          <w:szCs w:val="21"/>
        </w:rPr>
        <w:t>劳动教育与</w:t>
      </w:r>
      <w:r>
        <w:rPr>
          <w:rFonts w:eastAsia="宋体"/>
          <w:bCs/>
          <w:szCs w:val="21"/>
        </w:rPr>
        <w:t>社会实践</w:t>
      </w:r>
      <w:r>
        <w:rPr>
          <w:rFonts w:eastAsia="宋体" w:hint="eastAsia"/>
          <w:bCs/>
          <w:szCs w:val="21"/>
        </w:rPr>
        <w:t>等；创新性实验包括毕业实习</w:t>
      </w:r>
      <w:r>
        <w:rPr>
          <w:rFonts w:eastAsia="宋体"/>
          <w:bCs/>
          <w:szCs w:val="21"/>
        </w:rPr>
        <w:t>、毕业论文</w:t>
      </w:r>
      <w:r>
        <w:rPr>
          <w:rFonts w:eastAsia="宋体" w:hint="eastAsia"/>
          <w:bCs/>
          <w:szCs w:val="21"/>
        </w:rPr>
        <w:t>等。</w:t>
      </w:r>
    </w:p>
    <w:p w:rsidR="000C4C5A" w:rsidRDefault="00DA4036">
      <w:pPr>
        <w:pStyle w:val="2"/>
        <w:spacing w:line="380" w:lineRule="exact"/>
        <w:ind w:firstLine="422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实验（习）教学要求：</w:t>
      </w:r>
      <w:r>
        <w:rPr>
          <w:rFonts w:eastAsia="宋体" w:hint="eastAsia"/>
          <w:bCs/>
          <w:szCs w:val="21"/>
        </w:rPr>
        <w:t>系统了解实验的目的和原理，熟知实验操作步骤及安全注意事项，掌握实验基本技能，能够独立或合作开展实验；通过实习、实训和实践，掌握实验方案设计，了解常见植物的基本特征，掌握植物生物育种的基本方法和技术流程，了解主要农作物的生物育种和产业流程，能够利用统计软件等对实验数据进行基本的统计分析；通过毕业实习、</w:t>
      </w:r>
      <w:r>
        <w:rPr>
          <w:rFonts w:eastAsia="宋体"/>
          <w:bCs/>
          <w:szCs w:val="21"/>
        </w:rPr>
        <w:t>毕业论文</w:t>
      </w:r>
      <w:r>
        <w:rPr>
          <w:rFonts w:eastAsia="宋体" w:hint="eastAsia"/>
          <w:bCs/>
          <w:szCs w:val="21"/>
        </w:rPr>
        <w:t>、劳动教育与社会实践等，能够理论联系实际，学以致用，利用所学知识解决植物生物育种、现代种业等农业产业发展中遇到的基本问题，学会通过实验和试验设计解决科学问题的技能，并完成本科毕业论文。</w:t>
      </w:r>
    </w:p>
    <w:p w:rsidR="000C4C5A" w:rsidRDefault="000C4C5A">
      <w:pPr>
        <w:spacing w:line="520" w:lineRule="exact"/>
        <w:ind w:firstLineChars="200" w:firstLine="422"/>
        <w:rPr>
          <w:rFonts w:ascii="宋体" w:eastAsia="宋体" w:hAnsi="宋体"/>
          <w:b/>
          <w:bCs/>
          <w:szCs w:val="24"/>
        </w:rPr>
      </w:pPr>
    </w:p>
    <w:p w:rsidR="000C4C5A" w:rsidRDefault="000C4C5A">
      <w:pPr>
        <w:spacing w:line="520" w:lineRule="exact"/>
        <w:ind w:firstLineChars="200" w:firstLine="480"/>
        <w:rPr>
          <w:rFonts w:ascii="Times New Roman" w:eastAsia="黑体" w:hAnsi="Times New Roman" w:cs="Times New Roman"/>
          <w:sz w:val="24"/>
        </w:rPr>
        <w:sectPr w:rsidR="000C4C5A">
          <w:footerReference w:type="default" r:id="rId7"/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</w:p>
    <w:p w:rsidR="000C4C5A" w:rsidRDefault="00DA4036">
      <w:pPr>
        <w:spacing w:line="380" w:lineRule="exact"/>
        <w:rPr>
          <w:rFonts w:ascii="Times New Roman" w:eastAsia="仿宋_GB2312" w:hAnsi="Times New Roman" w:cs="Times New Roman"/>
          <w:b/>
          <w:bCs/>
          <w:sz w:val="24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lastRenderedPageBreak/>
        <w:t>六</w:t>
      </w:r>
      <w:r>
        <w:rPr>
          <w:rFonts w:ascii="Times New Roman" w:eastAsia="黑体" w:hAnsi="Times New Roman" w:cs="Times New Roman"/>
          <w:b/>
          <w:bCs/>
          <w:sz w:val="24"/>
        </w:rPr>
        <w:t>、课程计划</w:t>
      </w:r>
    </w:p>
    <w:tbl>
      <w:tblPr>
        <w:tblW w:w="15314" w:type="dxa"/>
        <w:jc w:val="center"/>
        <w:tblLayout w:type="fixed"/>
        <w:tblLook w:val="04A0" w:firstRow="1" w:lastRow="0" w:firstColumn="1" w:lastColumn="0" w:noHBand="0" w:noVBand="1"/>
      </w:tblPr>
      <w:tblGrid>
        <w:gridCol w:w="1021"/>
        <w:gridCol w:w="1098"/>
        <w:gridCol w:w="3443"/>
        <w:gridCol w:w="825"/>
        <w:gridCol w:w="697"/>
        <w:gridCol w:w="709"/>
        <w:gridCol w:w="708"/>
        <w:gridCol w:w="709"/>
        <w:gridCol w:w="709"/>
        <w:gridCol w:w="850"/>
        <w:gridCol w:w="856"/>
        <w:gridCol w:w="567"/>
        <w:gridCol w:w="567"/>
        <w:gridCol w:w="709"/>
        <w:gridCol w:w="1846"/>
      </w:tblGrid>
      <w:tr w:rsidR="000C4C5A">
        <w:trPr>
          <w:trHeight w:val="535"/>
          <w:tblHeader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学分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总学时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理论学时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实验</w:t>
            </w:r>
          </w:p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学时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实践学时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开课学期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大类培养阶段课程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ind w:left="-51" w:right="-51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来华留学生课程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ind w:left="-50" w:right="-50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辅修课程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ind w:left="-50" w:right="-50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辅修学期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考核</w:t>
            </w:r>
          </w:p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方式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备注</w:t>
            </w: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通识教育必修课程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32110985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思想政治类</w:t>
            </w: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32110986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32110988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32111011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1-8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91110001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军事类</w:t>
            </w: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91110002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2-3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2-3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07110011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体育类</w:t>
            </w: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07110012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07110013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07110014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D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07110015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5/6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07110016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F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7/8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ⅡA</w:t>
            </w:r>
            <w:proofErr w:type="spellEnd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ⅡC</w:t>
            </w:r>
            <w:proofErr w:type="spellEnd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ⅠA</w:t>
            </w:r>
            <w:proofErr w:type="spellEnd"/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外语类</w:t>
            </w: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ⅡB</w:t>
            </w:r>
            <w:proofErr w:type="spellEnd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ⅡD</w:t>
            </w:r>
            <w:proofErr w:type="spellEnd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ⅠB</w:t>
            </w:r>
            <w:proofErr w:type="spellEnd"/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ⅡC</w:t>
            </w:r>
            <w:proofErr w:type="spellEnd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//</w:t>
            </w:r>
            <w:proofErr w:type="spellStart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ⅠA</w:t>
            </w:r>
            <w:proofErr w:type="spellEnd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ⅠC</w:t>
            </w:r>
            <w:proofErr w:type="spellEnd"/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大学英语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ⅡD</w:t>
            </w:r>
            <w:proofErr w:type="spellEnd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ⅠB</w:t>
            </w:r>
            <w:proofErr w:type="spellEnd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ⅠD</w:t>
            </w:r>
            <w:proofErr w:type="spellEnd"/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461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大学日语或俄语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A/B/C/D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1-4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-6"/>
                <w:sz w:val="18"/>
                <w:szCs w:val="18"/>
              </w:rPr>
              <w:t>未修读大学英语的学生须修读</w:t>
            </w:r>
          </w:p>
        </w:tc>
      </w:tr>
      <w:tr w:rsidR="000C4C5A">
        <w:trPr>
          <w:trHeight w:val="372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大学计算机基础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计算机类</w:t>
            </w: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90110031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就业指导</w:t>
            </w: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90110032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大学生创业基础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创业基础</w:t>
            </w:r>
          </w:p>
        </w:tc>
      </w:tr>
      <w:tr w:rsidR="000C4C5A">
        <w:trPr>
          <w:trHeight w:val="25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sz w:val="18"/>
                <w:szCs w:val="18"/>
              </w:rPr>
              <w:t>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50"/>
          <w:jc w:val="center"/>
        </w:trPr>
        <w:tc>
          <w:tcPr>
            <w:tcW w:w="10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通识教育选修课程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思想政治类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1" w:type="dxa"/>
            <w:gridSpan w:val="10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所有学生必须选有思想政治类课程，必选心理健康类课程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学分，必选公共艺术类课程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学分。自然科学类专业必须选有人文社科类课程。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5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心理健康类</w:t>
            </w: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81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5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公共艺术类</w:t>
            </w: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81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5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人文社科类</w:t>
            </w: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1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sz w:val="18"/>
                <w:szCs w:val="18"/>
              </w:rPr>
              <w:t>要求选修学分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7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如一门课程同时具备思想政治类、心理健康类、公共艺术类、人文社科类中的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种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/3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种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/4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种属性，视为同时满足条件，以该课程实际学分计入。其他通识选修课学分任选。选修与本专业重复或相近的通识教育选修课程，不计入通识教育选修课程学分。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学科基础必修课程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14210030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高等数学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Ⅲ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16210010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普通化学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60" w:lineRule="exact"/>
              <w:jc w:val="center"/>
              <w:textAlignment w:val="bottom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60" w:lineRule="exact"/>
              <w:jc w:val="center"/>
              <w:textAlignment w:val="bottom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60" w:lineRule="exact"/>
              <w:jc w:val="center"/>
              <w:textAlignment w:val="bottom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16210030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有机化学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60" w:lineRule="exact"/>
              <w:jc w:val="center"/>
              <w:textAlignment w:val="bottom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60" w:lineRule="exact"/>
              <w:jc w:val="center"/>
              <w:textAlignment w:val="bottom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60" w:lineRule="exact"/>
              <w:jc w:val="center"/>
              <w:textAlignment w:val="bottom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25210030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植物学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25210040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植物学实验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25210040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植物学实习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周，折算为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1F2890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1F2890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262113201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1F2890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普通</w:t>
            </w:r>
            <w:r w:rsidRPr="001F2890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遗传学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1F2890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1F2890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26210010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1F2890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基础</w:t>
            </w:r>
            <w:r w:rsidRPr="001F2890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26210021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基础生物化学实验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1F2890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1F2890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26210030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1F2890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植物生理</w:t>
            </w:r>
            <w:r w:rsidRPr="001F2890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26212607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植物生理学实验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262105501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遗传学研究方法与技术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387E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387E32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26312703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试验设计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与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统计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分析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Pr="00BF5F8E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BF5F8E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Pr="00BF5F8E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BF5F8E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Pr="00BF5F8E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BF5F8E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8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387E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387E32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26312704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BF5F8E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BF5F8E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试验设计与统计分析实训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Pr="00BF5F8E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BF5F8E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Pr="00BF5F8E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BF5F8E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Pr="00BF5F8E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Pr="00BF5F8E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BF5F8E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834BE3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A860A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9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分子生物学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9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细胞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生物学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9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植物保护学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 w:rsidP="00574915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4</w:t>
            </w:r>
            <w:r w:rsidR="00574915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1.0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574915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574915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48</w:t>
            </w:r>
            <w:r w:rsidR="00A860A1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 w:rsidP="00574915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2</w:t>
            </w:r>
            <w:r w:rsidR="00574915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DC4475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DC4475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DC4475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DC4475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90"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专业发展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lastRenderedPageBreak/>
              <w:t>必修课程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基因组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学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591683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C4C5A">
        <w:trPr>
          <w:trHeight w:val="27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生物信息学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591683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66713E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C4C5A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植物</w:t>
            </w:r>
            <w:r>
              <w:rPr>
                <w:rFonts w:eastAsia="仿宋" w:hint="eastAsia"/>
                <w:sz w:val="18"/>
                <w:szCs w:val="18"/>
              </w:rPr>
              <w:t>细胞工程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82D0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C4C5A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植物</w:t>
            </w:r>
            <w:r>
              <w:rPr>
                <w:rFonts w:eastAsia="仿宋"/>
                <w:sz w:val="18"/>
                <w:szCs w:val="18"/>
              </w:rPr>
              <w:t>基因工程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82D0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C4C5A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分子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生物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学与基因工程综合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实验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C4C5A">
        <w:trPr>
          <w:trHeight w:val="327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植物生产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FE1593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C4C5A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植物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育种学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原理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FE1593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C4C5A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植物育种综合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实验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82D0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FE1593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EA0C88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EA0C88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专业核心课程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、</w:t>
            </w:r>
            <w:r w:rsidR="00DA4036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劳动教育依托课程</w:t>
            </w:r>
          </w:p>
        </w:tc>
      </w:tr>
      <w:tr w:rsidR="000C4C5A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植物智能育种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82D0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FE1593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5C49B8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AD5D4C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C4C5A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分子</w:t>
            </w:r>
            <w:r>
              <w:rPr>
                <w:rFonts w:eastAsia="仿宋" w:hint="eastAsia"/>
                <w:sz w:val="18"/>
                <w:szCs w:val="18"/>
              </w:rPr>
              <w:t>设计</w:t>
            </w:r>
            <w:r>
              <w:rPr>
                <w:rFonts w:eastAsia="仿宋"/>
                <w:sz w:val="18"/>
                <w:szCs w:val="18"/>
              </w:rPr>
              <w:t>育种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82D01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FE1593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C4C5A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种子科学与技术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FE1593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  <w:r w:rsidR="00EA0C88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、劳动教育依托课程</w:t>
            </w:r>
          </w:p>
        </w:tc>
      </w:tr>
      <w:tr w:rsidR="000C4C5A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生物伦理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与生物安全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FE1593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C4C5A">
        <w:trPr>
          <w:trHeight w:val="97"/>
          <w:jc w:val="center"/>
        </w:trPr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 w:rsidP="00591683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2</w:t>
            </w:r>
            <w:r w:rsidR="00591683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6.0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 w:rsidP="00591683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4</w:t>
            </w:r>
            <w:r w:rsidR="00591683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9D15B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288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 w:rsidP="009D15B1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1</w:t>
            </w:r>
            <w:r w:rsidR="009D15B1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Pr="00FE1593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FE1593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FE1593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FE1593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FE1593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专业发展选修课程</w:t>
            </w:r>
          </w:p>
        </w:tc>
        <w:tc>
          <w:tcPr>
            <w:tcW w:w="1429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新农科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模块（总计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7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学分，至少选修</w:t>
            </w: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6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学分）</w:t>
            </w: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大国三农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中华农耕文明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智慧农业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0C4C5A">
        <w:trPr>
          <w:trHeight w:val="9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世界农业概论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4293" w:type="dxa"/>
            <w:gridSpan w:val="14"/>
            <w:tcBorders>
              <w:left w:val="nil"/>
              <w:right w:val="single" w:sz="4" w:space="0" w:color="auto"/>
            </w:tcBorders>
          </w:tcPr>
          <w:p w:rsidR="000C4C5A" w:rsidRDefault="00DA4036" w:rsidP="000A73E3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 w:rsidRPr="004D36EC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基础模块（总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计</w:t>
            </w:r>
            <w:r w:rsidR="00D64FD1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1</w:t>
            </w:r>
            <w:r w:rsidR="000A73E3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7.5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学分，至少选修</w:t>
            </w:r>
            <w:r w:rsidR="00DB5CAA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学分）</w:t>
            </w: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26322782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实验室安全教育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7F67B7" w:rsidP="00C14C1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7F67B7"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文献检索与科技论文写作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  <w:r w:rsidR="005E23BE"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.5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5E23BE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5E23BE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专业英语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7F73DA" w:rsidTr="00A22393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3DA" w:rsidRDefault="007F73DA" w:rsidP="007F73D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3DA" w:rsidRDefault="007F73DA" w:rsidP="007F73D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16210020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DA" w:rsidRDefault="007F73DA" w:rsidP="007F73D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分析化学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DA" w:rsidRDefault="007F73DA" w:rsidP="007F73D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3DA" w:rsidRDefault="007F73DA" w:rsidP="007F73D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3DA" w:rsidRDefault="007F73DA" w:rsidP="007F73D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3DA" w:rsidRDefault="007F73DA" w:rsidP="007F73D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3DA" w:rsidRDefault="007F73DA" w:rsidP="007F73D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3DA" w:rsidRDefault="007F73DA" w:rsidP="007F73D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3DA" w:rsidRDefault="007F73DA" w:rsidP="007F73D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3DA" w:rsidRDefault="007F73DA" w:rsidP="007F73D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3DA" w:rsidRDefault="007F73DA" w:rsidP="007F73D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3DA" w:rsidRDefault="007F73DA" w:rsidP="007F73D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3DA" w:rsidRDefault="007F73DA" w:rsidP="007F73D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3DA" w:rsidRDefault="007F73DA" w:rsidP="007F73D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14321672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线性代数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14320110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概率论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263213401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农业气象学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E70E0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203219903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微生物学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C5A" w:rsidRDefault="000C4C5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C94329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26212697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生态学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C14C1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C94329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4293" w:type="dxa"/>
            <w:gridSpan w:val="14"/>
            <w:tcBorders>
              <w:left w:val="nil"/>
              <w:right w:val="single" w:sz="4" w:space="0" w:color="auto"/>
            </w:tcBorders>
          </w:tcPr>
          <w:p w:rsidR="000C4C5A" w:rsidRDefault="00DA4036" w:rsidP="003A3614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生物</w:t>
            </w: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育种拓展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模块（总计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1</w:t>
            </w:r>
            <w:r w:rsidR="00B83487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6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学分，至少选修</w:t>
            </w:r>
            <w:r w:rsidR="003A3614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6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学分）</w:t>
            </w: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现代生物育种专题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讨论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BB58EC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C94329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合成生物学与代谢工程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BB58EC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C94329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672CD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 w:rsidRPr="00E10876">
              <w:rPr>
                <w:rFonts w:eastAsia="仿宋"/>
                <w:sz w:val="18"/>
                <w:szCs w:val="18"/>
              </w:rPr>
              <w:t>生物育种编程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BB58EC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C94329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0C4C5A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植物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发育生物学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2646AC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2646AC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2646AC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 w:rsidP="00C94329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672CD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C5A" w:rsidRDefault="000C4C5A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6358E6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植物</w:t>
            </w:r>
            <w:r>
              <w:rPr>
                <w:rFonts w:eastAsia="仿宋" w:hint="eastAsia"/>
                <w:sz w:val="18"/>
                <w:szCs w:val="18"/>
              </w:rPr>
              <w:t>逆境</w:t>
            </w:r>
            <w:r>
              <w:rPr>
                <w:rFonts w:eastAsia="仿宋"/>
                <w:sz w:val="18"/>
                <w:szCs w:val="18"/>
              </w:rPr>
              <w:t>生物学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A22393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C94329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6358E6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经济植物与天然产物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C94329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6358E6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生物进化与生物多样性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BB58EC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C94329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6358E6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植物化学调控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7D6BE1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C94329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6358E6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429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58E6" w:rsidRDefault="006358E6" w:rsidP="006358E6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植物繁</w:t>
            </w: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育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与种</w:t>
            </w: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子生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产模块（总计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9</w:t>
            </w: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.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学分，至少选修</w:t>
            </w:r>
            <w:r w:rsidRPr="00E52AFE"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5</w:t>
            </w:r>
            <w:r w:rsidR="00A761AE"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.</w:t>
            </w:r>
            <w:r w:rsidR="00A761AE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5</w:t>
            </w:r>
            <w:r w:rsidRPr="00E52AFE"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学分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）</w:t>
            </w:r>
          </w:p>
        </w:tc>
      </w:tr>
      <w:tr w:rsidR="006358E6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种子加工与贮藏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A23E65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40</w:t>
            </w:r>
            <w:bookmarkStart w:id="3" w:name="_GoBack"/>
            <w:bookmarkEnd w:id="3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EF2908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BB0362" w:rsidP="006358E6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6358E6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杂交种子生产实训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EF2908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6358E6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8E6" w:rsidRDefault="00BB0362" w:rsidP="006358E6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8945CC" w:rsidTr="00924B32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pStyle w:val="TableParagraph"/>
              <w:widowControl/>
              <w:kinsoku w:val="0"/>
              <w:overflowPunct w:val="0"/>
              <w:snapToGrid w:val="0"/>
              <w:spacing w:before="8"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良种繁育实训</w:t>
            </w:r>
            <w:r>
              <w:rPr>
                <w:rFonts w:eastAsia="仿宋" w:hint="eastAsia"/>
                <w:sz w:val="18"/>
                <w:szCs w:val="18"/>
              </w:rPr>
              <w:t>I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945CC" w:rsidRDefault="008945CC" w:rsidP="006F4BBB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其中一门</w:t>
            </w:r>
          </w:p>
        </w:tc>
      </w:tr>
      <w:tr w:rsidR="008945CC" w:rsidTr="00924B32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pStyle w:val="TableParagraph"/>
              <w:widowControl/>
              <w:kinsoku w:val="0"/>
              <w:overflowPunct w:val="0"/>
              <w:snapToGrid w:val="0"/>
              <w:spacing w:before="8"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良种繁育实训</w:t>
            </w:r>
            <w:r>
              <w:rPr>
                <w:rFonts w:eastAsia="仿宋" w:hint="eastAsia"/>
                <w:sz w:val="18"/>
                <w:szCs w:val="18"/>
              </w:rPr>
              <w:t>II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CC" w:rsidRDefault="008945CC" w:rsidP="006358E6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924B32" w:rsidTr="00924B32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设施</w:t>
            </w:r>
            <w:r>
              <w:rPr>
                <w:rFonts w:eastAsia="仿宋" w:hint="eastAsia"/>
                <w:sz w:val="18"/>
                <w:szCs w:val="18"/>
              </w:rPr>
              <w:t>农艺学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  <w:r>
              <w:rPr>
                <w:rFonts w:eastAsia="仿宋" w:hint="eastAsia"/>
                <w:sz w:val="18"/>
                <w:szCs w:val="18"/>
              </w:rPr>
              <w:t>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924B32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429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植物产品与产业模块（总计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11.0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学分，至少选修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学分）</w:t>
            </w:r>
          </w:p>
        </w:tc>
      </w:tr>
      <w:tr w:rsidR="00924B32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26322687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作物品质分析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ind w:left="22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ind w:left="22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ind w:left="22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924B32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种子经营管理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924B32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26322646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农村政策与法规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924B32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263106001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农业推广学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924B32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26322717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农业信息技术与应用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924B32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26322718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农业企业经营管理学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924B32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429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国际课程模块（除参加出国（境）交流学习项目的本科生外，均需修满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学分）</w:t>
            </w:r>
          </w:p>
        </w:tc>
      </w:tr>
      <w:tr w:rsidR="00924B32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924B32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924B32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要求选修学分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  <w:t>≥27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含国际课程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学分</w:t>
            </w:r>
          </w:p>
        </w:tc>
      </w:tr>
      <w:tr w:rsidR="00924B32">
        <w:trPr>
          <w:trHeight w:val="295"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综合实践课程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≥8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3-5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月或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6-8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月</w:t>
            </w:r>
          </w:p>
        </w:tc>
      </w:tr>
      <w:tr w:rsidR="00924B32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毕业论文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≥4</w:t>
            </w: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6-8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924B32">
        <w:trPr>
          <w:trHeight w:val="417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劳动教育与社会实践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1-6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18"/>
                <w:szCs w:val="18"/>
              </w:rPr>
              <w:t>结合如前所标课程执行</w:t>
            </w:r>
          </w:p>
        </w:tc>
      </w:tr>
      <w:tr w:rsidR="00924B32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22"/>
              <w:jc w:val="center"/>
              <w:rPr>
                <w:rFonts w:eastAsia="仿宋"/>
                <w:b/>
                <w:sz w:val="18"/>
                <w:szCs w:val="18"/>
              </w:rPr>
            </w:pPr>
            <w:r>
              <w:rPr>
                <w:rFonts w:eastAsia="仿宋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napToGrid w:val="0"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924B32">
        <w:trPr>
          <w:trHeight w:val="28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跨专业选修课程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Pr="0023330B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可以替换通识教育选修或专业发展选修学分（除选修课中的必选课程以外）</w:t>
            </w:r>
          </w:p>
        </w:tc>
      </w:tr>
      <w:tr w:rsidR="00924B32">
        <w:trPr>
          <w:trHeight w:val="280"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创新创业</w:t>
            </w:r>
            <w:proofErr w:type="gramStart"/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版块</w:t>
            </w:r>
            <w:proofErr w:type="gram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科研学分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可替代专选课学分</w:t>
            </w:r>
          </w:p>
        </w:tc>
      </w:tr>
      <w:tr w:rsidR="00924B32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技能学分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可替代通选课学分</w:t>
            </w:r>
          </w:p>
        </w:tc>
      </w:tr>
      <w:tr w:rsidR="00924B32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实践学分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924B32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  <w:t>创业学分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924B32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≤10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  <w:tr w:rsidR="00924B32">
        <w:trPr>
          <w:trHeight w:val="28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专业合计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bCs/>
                <w:kern w:val="0"/>
                <w:sz w:val="18"/>
                <w:szCs w:val="18"/>
              </w:rPr>
              <w:t>≥</w:t>
            </w:r>
            <w:r>
              <w:rPr>
                <w:rFonts w:ascii="Times New Roman" w:eastAsia="仿宋" w:hAnsi="Times New Roman" w:cs="Times New Roman" w:hint="eastAsia"/>
                <w:b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" w:hAnsi="Times New Roman" w:cs="Times New Roman"/>
                <w:b/>
                <w:kern w:val="0"/>
                <w:sz w:val="18"/>
                <w:szCs w:val="18"/>
              </w:rPr>
              <w:t>55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B32" w:rsidRDefault="00924B32" w:rsidP="00924B32">
            <w:pPr>
              <w:widowControl/>
              <w:spacing w:line="240" w:lineRule="exact"/>
              <w:jc w:val="center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0C4C5A" w:rsidRDefault="00DA4036">
      <w:pPr>
        <w:pStyle w:val="a6"/>
        <w:spacing w:line="380" w:lineRule="exact"/>
        <w:rPr>
          <w:rFonts w:ascii="Times New Roman" w:eastAsia="方正仿宋_GBK" w:hAnsi="Times New Roman" w:cs="Times New Roman"/>
          <w:kern w:val="0"/>
          <w:sz w:val="18"/>
          <w:szCs w:val="18"/>
        </w:rPr>
      </w:pPr>
      <w:r>
        <w:rPr>
          <w:rFonts w:ascii="Times New Roman" w:eastAsia="仿宋" w:hAnsi="Times New Roman" w:cs="Times New Roman"/>
          <w:kern w:val="0"/>
          <w:sz w:val="18"/>
          <w:szCs w:val="18"/>
        </w:rPr>
        <w:t>注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:</w:t>
      </w:r>
      <w:r>
        <w:rPr>
          <w:rFonts w:ascii="Times New Roman" w:eastAsia="仿宋" w:hAnsi="Times New Roman" w:cs="Times New Roman"/>
          <w:sz w:val="18"/>
          <w:szCs w:val="18"/>
        </w:rPr>
        <w:t xml:space="preserve"> </w:t>
      </w:r>
      <w:bookmarkStart w:id="4" w:name="_Hlk89509701"/>
      <w:r>
        <w:rPr>
          <w:rFonts w:ascii="Times New Roman" w:eastAsia="仿宋" w:hAnsi="Times New Roman" w:cs="Times New Roman"/>
          <w:sz w:val="18"/>
          <w:szCs w:val="18"/>
        </w:rPr>
        <w:t>1.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除学校有特别规定的课程外，原则上理论课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16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学时计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1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学分，实验（习）课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24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学时计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1</w:t>
      </w:r>
      <w:r>
        <w:rPr>
          <w:rFonts w:ascii="Times New Roman" w:eastAsia="仿宋" w:hAnsi="Times New Roman" w:cs="Times New Roman"/>
          <w:kern w:val="0"/>
          <w:sz w:val="18"/>
          <w:szCs w:val="18"/>
        </w:rPr>
        <w:t>学分（既有理论又有实验（习）的课程，实验（习）课程部分按此标准折算），实习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（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实训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）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环节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1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周计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1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学分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，不超过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8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学分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。</w:t>
      </w:r>
      <w:bookmarkEnd w:id="4"/>
    </w:p>
    <w:p w:rsidR="000C4C5A" w:rsidRDefault="00DA4036">
      <w:pPr>
        <w:pStyle w:val="a6"/>
        <w:spacing w:line="380" w:lineRule="exact"/>
        <w:ind w:firstLineChars="200" w:firstLine="360"/>
        <w:rPr>
          <w:rFonts w:ascii="Times New Roman" w:eastAsia="方正仿宋_GBK" w:hAnsi="Times New Roman" w:cs="Times New Roman"/>
          <w:kern w:val="0"/>
          <w:sz w:val="18"/>
          <w:szCs w:val="18"/>
        </w:rPr>
      </w:pPr>
      <w:r>
        <w:rPr>
          <w:rFonts w:ascii="Times New Roman" w:eastAsia="方正仿宋_GBK" w:hAnsi="Times New Roman" w:cs="Times New Roman"/>
          <w:kern w:val="0"/>
          <w:sz w:val="18"/>
          <w:szCs w:val="18"/>
        </w:rPr>
        <w:t>2.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大学外语和大学体育课程考试成绩按照《关于实施全日制普通本科学生通识必修课程大学外语、大学体育教学改革的通知（试行）》（西大教务〔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2021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〕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17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号）文件进行标准化处理。</w:t>
      </w:r>
    </w:p>
    <w:p w:rsidR="000C4C5A" w:rsidRDefault="00DA4036">
      <w:pPr>
        <w:pStyle w:val="a6"/>
        <w:spacing w:line="380" w:lineRule="exact"/>
        <w:ind w:firstLineChars="200" w:firstLine="360"/>
        <w:rPr>
          <w:rFonts w:ascii="Times New Roman" w:eastAsia="方正仿宋_GBK" w:hAnsi="Times New Roman" w:cs="Times New Roman"/>
          <w:kern w:val="0"/>
          <w:sz w:val="18"/>
          <w:szCs w:val="18"/>
        </w:rPr>
      </w:pPr>
      <w:r>
        <w:rPr>
          <w:rFonts w:ascii="Times New Roman" w:eastAsia="方正仿宋_GBK" w:hAnsi="Times New Roman" w:cs="Times New Roman"/>
          <w:kern w:val="0"/>
          <w:sz w:val="18"/>
          <w:szCs w:val="18"/>
        </w:rPr>
        <w:t>3.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如为大类招生，须在课程计划中将大类培养阶段的课程用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“√”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予以明确标注。</w:t>
      </w:r>
    </w:p>
    <w:p w:rsidR="000C4C5A" w:rsidRDefault="00DA4036">
      <w:pPr>
        <w:pStyle w:val="a6"/>
        <w:spacing w:line="380" w:lineRule="exact"/>
        <w:ind w:firstLineChars="200" w:firstLine="360"/>
        <w:rPr>
          <w:rFonts w:ascii="Times New Roman" w:eastAsia="方正仿宋_GBK" w:hAnsi="Times New Roman" w:cs="Times New Roman"/>
          <w:kern w:val="0"/>
          <w:sz w:val="18"/>
          <w:szCs w:val="18"/>
        </w:rPr>
      </w:pP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4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.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根据《西南大学实验室安全教育课程开设计划》的要求设置“实验室安全教育类”，具体要求见附件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5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。</w:t>
      </w:r>
    </w:p>
    <w:p w:rsidR="000C4C5A" w:rsidRDefault="00DA4036">
      <w:pPr>
        <w:pStyle w:val="a6"/>
        <w:spacing w:line="380" w:lineRule="exact"/>
        <w:ind w:firstLineChars="200" w:firstLine="360"/>
        <w:rPr>
          <w:rFonts w:ascii="Times New Roman" w:eastAsia="方正仿宋_GBK" w:hAnsi="Times New Roman" w:cs="Times New Roman"/>
          <w:kern w:val="0"/>
          <w:sz w:val="18"/>
          <w:szCs w:val="18"/>
        </w:rPr>
      </w:pPr>
      <w:r>
        <w:rPr>
          <w:rFonts w:ascii="Times New Roman" w:eastAsia="方正仿宋_GBK" w:hAnsi="Times New Roman" w:cs="Times New Roman"/>
          <w:kern w:val="0"/>
          <w:sz w:val="18"/>
          <w:szCs w:val="18"/>
        </w:rPr>
        <w:t>5.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在主修专业培养方案课程体系中选择专业核心课程、毕业论文（设计、作品）、毕业实习，以及核心能力培养所必需的学科基础课程和专业发展必修课程，构成辅修专业课程体系，并在课程计划中用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“√”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予以明确标注。</w:t>
      </w:r>
    </w:p>
    <w:p w:rsidR="000C4C5A" w:rsidRDefault="00DA4036">
      <w:pPr>
        <w:pStyle w:val="a6"/>
        <w:spacing w:line="380" w:lineRule="exact"/>
        <w:rPr>
          <w:rFonts w:ascii="Times New Roman" w:eastAsia="黑体" w:hAnsi="Times New Roman" w:cs="Times New Roman"/>
          <w:b/>
          <w:bCs/>
          <w:sz w:val="24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lastRenderedPageBreak/>
        <w:t>七</w:t>
      </w:r>
      <w:r>
        <w:rPr>
          <w:rFonts w:ascii="Times New Roman" w:eastAsia="黑体" w:hAnsi="Times New Roman" w:cs="Times New Roman"/>
          <w:b/>
          <w:bCs/>
          <w:sz w:val="24"/>
        </w:rPr>
        <w:t>、说明</w:t>
      </w:r>
    </w:p>
    <w:p w:rsidR="000C4C5A" w:rsidRDefault="00DA4036">
      <w:pPr>
        <w:pStyle w:val="a6"/>
        <w:spacing w:line="380" w:lineRule="exact"/>
        <w:ind w:firstLineChars="200" w:firstLine="420"/>
        <w:rPr>
          <w:rFonts w:ascii="Times New Roman" w:eastAsiaTheme="majorEastAsia" w:hAnsi="Times New Roman" w:cs="Times New Roman"/>
        </w:rPr>
      </w:pPr>
      <w:r>
        <w:rPr>
          <w:rFonts w:ascii="Times New Roman" w:eastAsiaTheme="majorEastAsia" w:hAnsi="Times New Roman" w:cs="Times New Roman"/>
        </w:rPr>
        <w:t>1.</w:t>
      </w:r>
      <w:r>
        <w:rPr>
          <w:rFonts w:ascii="Times New Roman" w:hAnsi="Times New Roman" w:cs="Times New Roman"/>
        </w:rPr>
        <w:t>本次培养方案的执行对象：从</w:t>
      </w:r>
      <w:r>
        <w:rPr>
          <w:rFonts w:ascii="Times New Roman" w:hAnsi="Times New Roman" w:cs="Times New Roman"/>
        </w:rPr>
        <w:t>2023</w:t>
      </w:r>
      <w:r>
        <w:rPr>
          <w:rFonts w:ascii="Times New Roman" w:hAnsi="Times New Roman" w:cs="Times New Roman"/>
        </w:rPr>
        <w:t>级</w:t>
      </w:r>
      <w:r>
        <w:rPr>
          <w:rFonts w:ascii="Times New Roman" w:hAnsi="Times New Roman" w:cs="Times New Roman" w:hint="eastAsia"/>
        </w:rPr>
        <w:t>本科</w:t>
      </w:r>
      <w:r>
        <w:rPr>
          <w:rFonts w:ascii="Times New Roman" w:hAnsi="Times New Roman" w:cs="Times New Roman"/>
        </w:rPr>
        <w:t>学生开始执行。</w:t>
      </w:r>
    </w:p>
    <w:p w:rsidR="006E623D" w:rsidRDefault="006E623D" w:rsidP="006E623D">
      <w:pPr>
        <w:pStyle w:val="a6"/>
        <w:spacing w:line="380" w:lineRule="exact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Theme="majorEastAsia" w:hAnsi="Times New Roman" w:cs="Times New Roman"/>
        </w:rPr>
        <w:t>2.</w:t>
      </w:r>
      <w:r>
        <w:rPr>
          <w:rFonts w:ascii="Times New Roman" w:hAnsi="Times New Roman" w:cs="Times New Roman"/>
        </w:rPr>
        <w:t>本次</w:t>
      </w:r>
      <w:r w:rsidR="00CB1F47">
        <w:rPr>
          <w:rFonts w:ascii="Times New Roman" w:hAnsi="Times New Roman" w:cs="Times New Roman" w:hint="eastAsia"/>
        </w:rPr>
        <w:t>制定</w:t>
      </w:r>
      <w:r>
        <w:rPr>
          <w:rFonts w:ascii="Times New Roman" w:hAnsi="Times New Roman" w:cs="Times New Roman"/>
        </w:rPr>
        <w:t>培养方案的负责人和参加人员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eastAsia="仿宋_GB2312" w:hAnsi="Times New Roman" w:cs="Times New Roman"/>
        </w:rPr>
        <w:t xml:space="preserve"> </w:t>
      </w:r>
    </w:p>
    <w:p w:rsidR="006E623D" w:rsidRDefault="006E623D" w:rsidP="006E623D">
      <w:pPr>
        <w:pStyle w:val="a6"/>
        <w:spacing w:line="380" w:lineRule="exact"/>
        <w:ind w:firstLineChars="200" w:firstLine="420"/>
        <w:rPr>
          <w:rFonts w:hAnsi="宋体" w:cs="Times New Roman"/>
        </w:rPr>
      </w:pPr>
      <w:r>
        <w:rPr>
          <w:rFonts w:hAnsi="宋体" w:cs="Times New Roman" w:hint="eastAsia"/>
        </w:rPr>
        <w:t>负责人：</w:t>
      </w:r>
      <w:proofErr w:type="gramStart"/>
      <w:r>
        <w:rPr>
          <w:rFonts w:hAnsi="宋体" w:cs="Times New Roman" w:hint="eastAsia"/>
        </w:rPr>
        <w:t>柴友荣</w:t>
      </w:r>
      <w:proofErr w:type="gramEnd"/>
    </w:p>
    <w:p w:rsidR="006E623D" w:rsidRDefault="006E623D" w:rsidP="006E623D">
      <w:pPr>
        <w:pStyle w:val="a6"/>
        <w:spacing w:line="380" w:lineRule="exact"/>
        <w:ind w:firstLineChars="200" w:firstLine="420"/>
        <w:rPr>
          <w:rFonts w:hAnsi="宋体" w:cs="Times New Roman"/>
        </w:rPr>
      </w:pPr>
      <w:r>
        <w:rPr>
          <w:rFonts w:hAnsi="宋体" w:cs="Times New Roman" w:hint="eastAsia"/>
        </w:rPr>
        <w:t>参加人：</w:t>
      </w:r>
      <w:r>
        <w:rPr>
          <w:rFonts w:hAnsi="宋体" w:cs="Times New Roman"/>
        </w:rPr>
        <w:t>张建奎</w:t>
      </w:r>
      <w:r>
        <w:rPr>
          <w:rFonts w:hAnsi="宋体" w:cs="Times New Roman" w:hint="eastAsia"/>
        </w:rPr>
        <w:t>、阳义建、吕典秋、郑莉佳、卢坤、张正圣、</w:t>
      </w:r>
      <w:r>
        <w:rPr>
          <w:rFonts w:hAnsi="宋体" w:cs="Times New Roman"/>
        </w:rPr>
        <w:t>唐章林</w:t>
      </w:r>
      <w:r>
        <w:rPr>
          <w:rFonts w:hAnsi="宋体" w:cs="Times New Roman" w:hint="eastAsia"/>
        </w:rPr>
        <w:t>、倪郁、杜海、李云峰、刘勋、</w:t>
      </w:r>
      <w:bookmarkStart w:id="5" w:name="OLE_LINK2"/>
      <w:bookmarkStart w:id="6" w:name="OLE_LINK3"/>
      <w:r>
        <w:rPr>
          <w:rFonts w:hAnsi="宋体" w:cs="Times New Roman" w:hint="eastAsia"/>
        </w:rPr>
        <w:t>戴秀梅、</w:t>
      </w:r>
      <w:r>
        <w:rPr>
          <w:rFonts w:hAnsi="宋体" w:cs="Times New Roman"/>
        </w:rPr>
        <w:t>卢会翔</w:t>
      </w:r>
      <w:r>
        <w:rPr>
          <w:rFonts w:hAnsi="宋体" w:cs="Times New Roman" w:hint="eastAsia"/>
        </w:rPr>
        <w:t>、</w:t>
      </w:r>
      <w:r>
        <w:rPr>
          <w:rFonts w:hint="eastAsia"/>
        </w:rPr>
        <w:t>黄玉碧</w:t>
      </w:r>
      <w:r>
        <w:rPr>
          <w:rFonts w:hAnsi="宋体" w:cs="Times New Roman"/>
        </w:rPr>
        <w:t>（四川农业大学农学院</w:t>
      </w:r>
      <w:r>
        <w:rPr>
          <w:rFonts w:hAnsi="宋体" w:cs="Times New Roman" w:hint="eastAsia"/>
        </w:rPr>
        <w:t>原</w:t>
      </w:r>
      <w:r>
        <w:rPr>
          <w:rFonts w:hAnsi="宋体" w:cs="Times New Roman"/>
        </w:rPr>
        <w:t>院长，教授，博导）、袁德胜</w:t>
      </w:r>
      <w:bookmarkEnd w:id="5"/>
      <w:bookmarkEnd w:id="6"/>
      <w:r>
        <w:rPr>
          <w:rFonts w:hAnsi="宋体" w:cs="Times New Roman"/>
        </w:rPr>
        <w:t>（</w:t>
      </w:r>
      <w:bookmarkStart w:id="7" w:name="OLE_LINK5"/>
      <w:bookmarkStart w:id="8" w:name="OLE_LINK4"/>
      <w:r>
        <w:rPr>
          <w:rFonts w:hAnsi="宋体" w:cs="Times New Roman"/>
        </w:rPr>
        <w:t>校友，</w:t>
      </w:r>
      <w:bookmarkEnd w:id="7"/>
      <w:bookmarkEnd w:id="8"/>
      <w:r>
        <w:rPr>
          <w:rFonts w:hAnsi="宋体" w:cs="Times New Roman" w:hint="eastAsia"/>
        </w:rPr>
        <w:t>重庆市农业农村委员会副主任</w:t>
      </w:r>
      <w:r>
        <w:rPr>
          <w:rFonts w:hAnsi="宋体" w:cs="Times New Roman"/>
        </w:rPr>
        <w:t>，研究员）、张开华（</w:t>
      </w:r>
      <w:bookmarkStart w:id="9" w:name="_Hlk97201080"/>
      <w:r>
        <w:rPr>
          <w:rFonts w:hAnsi="宋体" w:cs="Times New Roman"/>
        </w:rPr>
        <w:t>重庆市巴南区农业农村委员会</w:t>
      </w:r>
      <w:r>
        <w:rPr>
          <w:rFonts w:hAnsi="宋体" w:cs="Times New Roman" w:hint="eastAsia"/>
        </w:rPr>
        <w:t>执法支队政委</w:t>
      </w:r>
      <w:bookmarkEnd w:id="9"/>
      <w:r>
        <w:rPr>
          <w:rFonts w:hAnsi="宋体" w:cs="Times New Roman"/>
        </w:rPr>
        <w:t>）、</w:t>
      </w:r>
      <w:r>
        <w:rPr>
          <w:rFonts w:hAnsi="宋体" w:hint="eastAsia"/>
        </w:rPr>
        <w:t>谢伟</w:t>
      </w:r>
      <w:r>
        <w:rPr>
          <w:rFonts w:hAnsi="宋体"/>
        </w:rPr>
        <w:t>（校友，</w:t>
      </w:r>
      <w:r>
        <w:rPr>
          <w:rFonts w:hAnsi="宋体" w:hint="eastAsia"/>
        </w:rPr>
        <w:t>重庆金粮源农业科技有限责任公司总经理</w:t>
      </w:r>
      <w:r>
        <w:rPr>
          <w:rFonts w:hAnsi="宋体"/>
        </w:rPr>
        <w:t>）、</w:t>
      </w:r>
      <w:r>
        <w:rPr>
          <w:rFonts w:hAnsi="宋体" w:cs="Times New Roman"/>
        </w:rPr>
        <w:t>张锐（中国农业科学院生物技术研究所，研究员）、涂书林（重庆市江津区农业信息化协会会长）、</w:t>
      </w:r>
      <w:r>
        <w:rPr>
          <w:rFonts w:hAnsi="宋体" w:cs="Times New Roman" w:hint="eastAsia"/>
        </w:rPr>
        <w:t>刘哲伶（</w:t>
      </w:r>
      <w:r>
        <w:rPr>
          <w:rFonts w:hAnsi="宋体" w:cs="Times New Roman"/>
        </w:rPr>
        <w:t>2021届毕业生</w:t>
      </w:r>
      <w:r>
        <w:rPr>
          <w:rFonts w:hAnsi="宋体" w:cs="Times New Roman" w:hint="eastAsia"/>
        </w:rPr>
        <w:t>，浙江大学在读研究生）、张帅</w:t>
      </w:r>
      <w:r>
        <w:rPr>
          <w:rFonts w:hAnsi="宋体" w:cs="Times New Roman"/>
        </w:rPr>
        <w:t>（2021届毕业生</w:t>
      </w:r>
      <w:r>
        <w:rPr>
          <w:rFonts w:hAnsi="宋体" w:cs="Times New Roman" w:hint="eastAsia"/>
        </w:rPr>
        <w:t>，西南大学在读研究生</w:t>
      </w:r>
      <w:r>
        <w:rPr>
          <w:rFonts w:hAnsi="宋体" w:cs="Times New Roman"/>
        </w:rPr>
        <w:t>）、</w:t>
      </w:r>
      <w:r>
        <w:rPr>
          <w:rFonts w:hAnsi="宋体" w:cs="Times New Roman" w:hint="eastAsia"/>
        </w:rPr>
        <w:t>段倩楠（2</w:t>
      </w:r>
      <w:r>
        <w:rPr>
          <w:rFonts w:hAnsi="宋体" w:cs="Times New Roman"/>
        </w:rPr>
        <w:t>018</w:t>
      </w:r>
      <w:r>
        <w:rPr>
          <w:rFonts w:hAnsi="宋体" w:cs="Times New Roman" w:hint="eastAsia"/>
        </w:rPr>
        <w:t>级本科生）</w:t>
      </w:r>
      <w:r>
        <w:rPr>
          <w:rFonts w:hAnsi="宋体" w:cs="Times New Roman"/>
        </w:rPr>
        <w:t>、</w:t>
      </w:r>
      <w:proofErr w:type="gramStart"/>
      <w:r>
        <w:rPr>
          <w:rFonts w:hAnsi="宋体" w:cs="Times New Roman" w:hint="eastAsia"/>
        </w:rPr>
        <w:t>郭</w:t>
      </w:r>
      <w:proofErr w:type="gramEnd"/>
      <w:r>
        <w:rPr>
          <w:rFonts w:hAnsi="宋体" w:cs="Times New Roman" w:hint="eastAsia"/>
        </w:rPr>
        <w:t>青青（2</w:t>
      </w:r>
      <w:r>
        <w:rPr>
          <w:rFonts w:hAnsi="宋体" w:cs="Times New Roman"/>
        </w:rPr>
        <w:t>018</w:t>
      </w:r>
      <w:r>
        <w:rPr>
          <w:rFonts w:hAnsi="宋体" w:cs="Times New Roman" w:hint="eastAsia"/>
        </w:rPr>
        <w:t>级本科生）</w:t>
      </w:r>
      <w:r>
        <w:rPr>
          <w:rFonts w:ascii="Times New Roman" w:hAnsi="Times New Roman" w:cs="Times New Roman"/>
        </w:rPr>
        <w:t>。</w:t>
      </w:r>
    </w:p>
    <w:p w:rsidR="000C4C5A" w:rsidRPr="006E623D" w:rsidRDefault="000C4C5A">
      <w:pPr>
        <w:pStyle w:val="a6"/>
        <w:spacing w:line="380" w:lineRule="exact"/>
        <w:ind w:firstLineChars="200" w:firstLine="420"/>
        <w:rPr>
          <w:rFonts w:hAnsi="宋体" w:cs="Times New Roman"/>
        </w:rPr>
        <w:sectPr w:rsidR="000C4C5A" w:rsidRPr="006E623D">
          <w:pgSz w:w="16838" w:h="11906" w:orient="landscape"/>
          <w:pgMar w:top="1701" w:right="1418" w:bottom="1701" w:left="1418" w:header="851" w:footer="992" w:gutter="0"/>
          <w:cols w:space="425"/>
          <w:docGrid w:type="lines" w:linePitch="312"/>
        </w:sectPr>
      </w:pPr>
    </w:p>
    <w:p w:rsidR="000C4C5A" w:rsidRDefault="00DA4036">
      <w:pPr>
        <w:widowControl/>
        <w:jc w:val="left"/>
        <w:rPr>
          <w:rFonts w:ascii="黑体" w:eastAsia="黑体" w:hAnsi="黑体" w:cs="Times New Roman"/>
          <w:kern w:val="0"/>
          <w:sz w:val="24"/>
          <w:szCs w:val="24"/>
        </w:rPr>
      </w:pPr>
      <w:r>
        <w:rPr>
          <w:rFonts w:ascii="黑体" w:eastAsia="黑体" w:hAnsi="黑体" w:cs="Times New Roman" w:hint="eastAsia"/>
          <w:kern w:val="0"/>
          <w:sz w:val="24"/>
          <w:szCs w:val="24"/>
        </w:rPr>
        <w:lastRenderedPageBreak/>
        <w:t>附表</w:t>
      </w:r>
      <w:r>
        <w:rPr>
          <w:rFonts w:ascii="黑体" w:eastAsia="黑体" w:hAnsi="黑体" w:cs="Times New Roman"/>
          <w:kern w:val="0"/>
          <w:sz w:val="24"/>
          <w:szCs w:val="24"/>
        </w:rPr>
        <w:t>1</w:t>
      </w:r>
    </w:p>
    <w:p w:rsidR="000C4C5A" w:rsidRDefault="00DA4036">
      <w:pPr>
        <w:pStyle w:val="af4"/>
        <w:spacing w:after="200" w:line="380" w:lineRule="exact"/>
        <w:ind w:firstLineChars="0" w:firstLine="0"/>
        <w:jc w:val="center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Times New Roman"/>
          <w:b/>
          <w:szCs w:val="21"/>
        </w:rPr>
        <w:t>生物育种科学专业毕业要求指标点分解</w:t>
      </w:r>
    </w:p>
    <w:tbl>
      <w:tblPr>
        <w:tblStyle w:val="af3"/>
        <w:tblW w:w="5254" w:type="pct"/>
        <w:tblLook w:val="04A0" w:firstRow="1" w:lastRow="0" w:firstColumn="1" w:lastColumn="0" w:noHBand="0" w:noVBand="1"/>
      </w:tblPr>
      <w:tblGrid>
        <w:gridCol w:w="1271"/>
        <w:gridCol w:w="7654"/>
      </w:tblGrid>
      <w:tr w:rsidR="000C4C5A">
        <w:tc>
          <w:tcPr>
            <w:tcW w:w="712" w:type="pct"/>
            <w:vAlign w:val="center"/>
          </w:tcPr>
          <w:p w:rsidR="000C4C5A" w:rsidRDefault="00DA4036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hAnsi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毕业要求</w:t>
            </w:r>
          </w:p>
        </w:tc>
        <w:tc>
          <w:tcPr>
            <w:tcW w:w="4288" w:type="pct"/>
            <w:vAlign w:val="center"/>
          </w:tcPr>
          <w:p w:rsidR="000C4C5A" w:rsidRDefault="00DA4036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hAnsi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指标点</w:t>
            </w:r>
          </w:p>
        </w:tc>
      </w:tr>
      <w:tr w:rsidR="000C4C5A">
        <w:tc>
          <w:tcPr>
            <w:tcW w:w="712" w:type="pct"/>
            <w:vAlign w:val="center"/>
          </w:tcPr>
          <w:p w:rsidR="000C4C5A" w:rsidRDefault="00DA403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bCs/>
                <w:sz w:val="18"/>
                <w:szCs w:val="18"/>
              </w:rPr>
              <w:t>理想信念</w:t>
            </w:r>
          </w:p>
        </w:tc>
        <w:tc>
          <w:tcPr>
            <w:tcW w:w="4288" w:type="pct"/>
            <w:vAlign w:val="center"/>
          </w:tcPr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1.1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具有坚定正确的政治方向、良好的思想品德和健全的人格，热爱祖国，热爱人民，拥护中国共产党的领导，遵纪守法、诚信为人。</w:t>
            </w:r>
          </w:p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1.2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具有家国意识、法治意识和社会责任心，自觉</w:t>
            </w:r>
            <w:proofErr w:type="gramStart"/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践行</w:t>
            </w:r>
            <w:proofErr w:type="gramEnd"/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社会主义核心价值观。</w:t>
            </w:r>
          </w:p>
        </w:tc>
      </w:tr>
      <w:tr w:rsidR="000C4C5A">
        <w:tc>
          <w:tcPr>
            <w:tcW w:w="712" w:type="pct"/>
            <w:vAlign w:val="center"/>
          </w:tcPr>
          <w:p w:rsidR="000C4C5A" w:rsidRDefault="00DA403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2.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人文素养</w:t>
            </w:r>
          </w:p>
        </w:tc>
        <w:tc>
          <w:tcPr>
            <w:tcW w:w="4288" w:type="pct"/>
            <w:vAlign w:val="center"/>
          </w:tcPr>
          <w:p w:rsidR="000C4C5A" w:rsidRDefault="00DA4036">
            <w:pPr>
              <w:pStyle w:val="a4"/>
              <w:spacing w:line="240" w:lineRule="auto"/>
              <w:ind w:firstLine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2.1 </w:t>
            </w:r>
            <w:r>
              <w:rPr>
                <w:kern w:val="0"/>
                <w:sz w:val="18"/>
                <w:szCs w:val="18"/>
              </w:rPr>
              <w:t>具</w:t>
            </w:r>
            <w:r>
              <w:rPr>
                <w:rFonts w:hint="eastAsia"/>
                <w:kern w:val="0"/>
                <w:sz w:val="18"/>
                <w:szCs w:val="18"/>
              </w:rPr>
              <w:t>有一定的文学、历史、哲学、政治学和法学等人文社会科学知识，继承和发扬中华民族的优秀传统文化。</w:t>
            </w:r>
          </w:p>
          <w:p w:rsidR="000C4C5A" w:rsidRDefault="00DA4036">
            <w:pPr>
              <w:pStyle w:val="a4"/>
              <w:spacing w:line="240" w:lineRule="auto"/>
              <w:ind w:firstLine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2.2 </w:t>
            </w:r>
            <w:r>
              <w:rPr>
                <w:rFonts w:hint="eastAsia"/>
                <w:kern w:val="0"/>
                <w:sz w:val="18"/>
                <w:szCs w:val="18"/>
              </w:rPr>
              <w:t>具有良好的人文修养、深厚的人文底蕴和严谨的科学精神，树立正确的世界观、人生观和价值观。</w:t>
            </w:r>
          </w:p>
        </w:tc>
      </w:tr>
      <w:tr w:rsidR="000C4C5A">
        <w:tc>
          <w:tcPr>
            <w:tcW w:w="712" w:type="pct"/>
            <w:vAlign w:val="center"/>
          </w:tcPr>
          <w:p w:rsidR="000C4C5A" w:rsidRDefault="00DA403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3.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三农情怀</w:t>
            </w:r>
          </w:p>
        </w:tc>
        <w:tc>
          <w:tcPr>
            <w:tcW w:w="4288" w:type="pct"/>
            <w:vAlign w:val="center"/>
          </w:tcPr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3.1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能充分理解农业文明和乡村文化蕴含的优秀思想。</w:t>
            </w:r>
          </w:p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3.2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具有懂农业、爱农村、</w:t>
            </w:r>
            <w:proofErr w:type="gramStart"/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爱农民</w:t>
            </w:r>
            <w:proofErr w:type="gramEnd"/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的“三农”情怀。</w:t>
            </w:r>
          </w:p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3.3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具有生态文明与可持续发展理念。</w:t>
            </w:r>
          </w:p>
        </w:tc>
      </w:tr>
      <w:tr w:rsidR="000C4C5A">
        <w:tc>
          <w:tcPr>
            <w:tcW w:w="712" w:type="pct"/>
            <w:vAlign w:val="center"/>
          </w:tcPr>
          <w:p w:rsidR="000C4C5A" w:rsidRDefault="00DA403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4. </w:t>
            </w:r>
            <w:r>
              <w:rPr>
                <w:rFonts w:ascii="Times New Roman" w:eastAsia="宋体" w:hAnsi="Times New Roman" w:cs="Times New Roman" w:hint="eastAsia"/>
                <w:bCs/>
                <w:sz w:val="18"/>
                <w:szCs w:val="18"/>
              </w:rPr>
              <w:t>创新创业</w:t>
            </w:r>
          </w:p>
        </w:tc>
        <w:tc>
          <w:tcPr>
            <w:tcW w:w="4288" w:type="pct"/>
            <w:vAlign w:val="center"/>
          </w:tcPr>
          <w:p w:rsidR="000C4C5A" w:rsidRDefault="00DA4036">
            <w:pPr>
              <w:pStyle w:val="a4"/>
              <w:spacing w:line="240" w:lineRule="auto"/>
              <w:ind w:firstLine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4.1 </w:t>
            </w:r>
            <w:r>
              <w:rPr>
                <w:rFonts w:hint="eastAsia"/>
                <w:kern w:val="0"/>
                <w:sz w:val="18"/>
                <w:szCs w:val="18"/>
              </w:rPr>
              <w:t>具有较高水平的数学、化学、生物学、作物学等自然科学知识，熟悉计算机操作和现代信息科学技术。</w:t>
            </w:r>
          </w:p>
          <w:p w:rsidR="000C4C5A" w:rsidRDefault="00DA4036">
            <w:pPr>
              <w:pStyle w:val="a4"/>
              <w:spacing w:line="240" w:lineRule="auto"/>
              <w:ind w:firstLine="0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4.2 </w:t>
            </w:r>
            <w:r>
              <w:rPr>
                <w:rFonts w:hint="eastAsia"/>
                <w:bCs/>
                <w:sz w:val="18"/>
                <w:szCs w:val="18"/>
              </w:rPr>
              <w:t>掌握正确的学习方法，形成科学的世界观和方法论，能够运用生物学、作物学、现代信息技术等自然科学领域的理论知识和实验技能，对生物育种有关问题进行剖析判断，提出相应的解决对策和方案，并加以实践应用，从而引领现代种业发展。</w:t>
            </w:r>
          </w:p>
        </w:tc>
      </w:tr>
      <w:tr w:rsidR="000C4C5A">
        <w:tc>
          <w:tcPr>
            <w:tcW w:w="712" w:type="pct"/>
            <w:vAlign w:val="center"/>
          </w:tcPr>
          <w:p w:rsidR="000C4C5A" w:rsidRDefault="00DA4036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hAnsi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 xml:space="preserve">5. 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专业综合</w:t>
            </w:r>
          </w:p>
        </w:tc>
        <w:tc>
          <w:tcPr>
            <w:tcW w:w="4288" w:type="pct"/>
            <w:vAlign w:val="center"/>
          </w:tcPr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5.1</w:t>
            </w:r>
            <w:r w:rsidR="007F6B0D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 xml:space="preserve"> </w:t>
            </w:r>
            <w:r w:rsidR="007F6B0D" w:rsidRPr="007F6B0D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了解生物学和作物学学科前沿，熟悉生物育种产业状况与行业需求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。</w:t>
            </w:r>
          </w:p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5.2</w:t>
            </w:r>
            <w:r w:rsidR="009E1C3B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 xml:space="preserve"> </w:t>
            </w:r>
            <w:r w:rsidR="009E1C3B" w:rsidRPr="009E1C3B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掌握扎实的植物学、遗传学、生物化学、植物生理学、细胞生物学、分子生物学、基因组学、生物信息学、植物细胞工程、植物基因工程、生物伦理与生物安全等生物学专业知识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。</w:t>
            </w:r>
          </w:p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5.3 </w:t>
            </w:r>
            <w:r w:rsidR="009E1C3B" w:rsidRPr="009E1C3B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掌握扎实的植物育种学原理、植物智能育种、分子设计育种、植物生产学、种子科学与技术、植物保护学、试验设计与统计分析等作物学专业知识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。</w:t>
            </w:r>
          </w:p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5.4</w:t>
            </w:r>
            <w:r w:rsidR="007F6B0D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 xml:space="preserve"> </w:t>
            </w:r>
            <w:r w:rsidR="007F6B0D" w:rsidRPr="007F6B0D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具备植物生物育种、相关技术推广、现代种业生产与经营管理等方面的能力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。</w:t>
            </w:r>
          </w:p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5.5</w:t>
            </w:r>
            <w:r w:rsidR="007F6B0D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 xml:space="preserve"> </w:t>
            </w:r>
            <w:r w:rsidR="007F6B0D" w:rsidRPr="007F6B0D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能够应用生物学、作物学的基本理论和方法以及现代信息技术工具，对本专业领域的问题进行判断、分析和研究，提出相应的解决对策和建议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。</w:t>
            </w:r>
          </w:p>
        </w:tc>
      </w:tr>
      <w:tr w:rsidR="000C4C5A">
        <w:tc>
          <w:tcPr>
            <w:tcW w:w="712" w:type="pct"/>
            <w:vAlign w:val="center"/>
          </w:tcPr>
          <w:p w:rsidR="000C4C5A" w:rsidRDefault="00DA4036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hAnsi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 xml:space="preserve">6. 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审辨思维</w:t>
            </w:r>
          </w:p>
        </w:tc>
        <w:tc>
          <w:tcPr>
            <w:tcW w:w="4288" w:type="pct"/>
            <w:vAlign w:val="center"/>
          </w:tcPr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6.1 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具有审辨思维能力。</w:t>
            </w:r>
          </w:p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6.2 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能够从多视角发现、辨析、质疑、评价生物育种科学及相关领域的现象和问题，提出创新性的见解或应对措施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。</w:t>
            </w:r>
          </w:p>
        </w:tc>
      </w:tr>
      <w:tr w:rsidR="000C4C5A">
        <w:tc>
          <w:tcPr>
            <w:tcW w:w="712" w:type="pct"/>
            <w:vAlign w:val="center"/>
          </w:tcPr>
          <w:p w:rsidR="000C4C5A" w:rsidRDefault="00DA4036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hAnsi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 xml:space="preserve">7. 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沟通交流</w:t>
            </w:r>
          </w:p>
        </w:tc>
        <w:tc>
          <w:tcPr>
            <w:tcW w:w="4288" w:type="pct"/>
            <w:vAlign w:val="center"/>
          </w:tcPr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7.1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具有较强的沟通表达能力和文字写作能力，能够通过口头和书面、现代化媒体技术等表达方式与同行及社会公众进行有效沟通，向社会传播、普及生物育种科学知识。</w:t>
            </w:r>
          </w:p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7.2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能熟练地应用外语进行交流和阅读专业文献。理解和尊重世界不同文化的多样性和差异性，具备跨文化背景的交流与合作能力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。</w:t>
            </w:r>
          </w:p>
        </w:tc>
      </w:tr>
      <w:tr w:rsidR="000C4C5A">
        <w:tc>
          <w:tcPr>
            <w:tcW w:w="712" w:type="pct"/>
            <w:vAlign w:val="center"/>
          </w:tcPr>
          <w:p w:rsidR="000C4C5A" w:rsidRDefault="00DA403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8.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团队协作</w:t>
            </w:r>
          </w:p>
        </w:tc>
        <w:tc>
          <w:tcPr>
            <w:tcW w:w="4288" w:type="pct"/>
            <w:vAlign w:val="center"/>
          </w:tcPr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8.1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具有较强的团队意识、良好的团队合作精神。</w:t>
            </w:r>
          </w:p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8.2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能够与团队成员和谐相处、协作共事，并作为主要成员或领导者在团队活动中发挥积极作用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。</w:t>
            </w:r>
          </w:p>
        </w:tc>
      </w:tr>
      <w:tr w:rsidR="000C4C5A">
        <w:tc>
          <w:tcPr>
            <w:tcW w:w="712" w:type="pct"/>
            <w:vAlign w:val="center"/>
          </w:tcPr>
          <w:p w:rsidR="000C4C5A" w:rsidRDefault="00DA4036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hAnsi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 xml:space="preserve">9. 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学习发展</w:t>
            </w:r>
          </w:p>
        </w:tc>
        <w:tc>
          <w:tcPr>
            <w:tcW w:w="4288" w:type="pct"/>
            <w:vAlign w:val="center"/>
          </w:tcPr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9.1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具有自主学习、终身学习和自我管理能力。</w:t>
            </w:r>
          </w:p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9.2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能够通过不断学习适应社会需要，实现个人可持续发展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。</w:t>
            </w:r>
          </w:p>
        </w:tc>
      </w:tr>
      <w:tr w:rsidR="000C4C5A">
        <w:tc>
          <w:tcPr>
            <w:tcW w:w="712" w:type="pct"/>
            <w:vAlign w:val="center"/>
          </w:tcPr>
          <w:p w:rsidR="000C4C5A" w:rsidRDefault="00DA403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10.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全球视野</w:t>
            </w:r>
          </w:p>
        </w:tc>
        <w:tc>
          <w:tcPr>
            <w:tcW w:w="4288" w:type="pct"/>
            <w:vAlign w:val="center"/>
          </w:tcPr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10.1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具有时代意识和全球视野。</w:t>
            </w:r>
          </w:p>
          <w:p w:rsidR="000C4C5A" w:rsidRDefault="00DA403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10.2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关注生物育种动态、食物安全与人类健康、生态环境安全、可持续发展、农产品贸易等重大问题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。</w:t>
            </w:r>
          </w:p>
        </w:tc>
      </w:tr>
      <w:tr w:rsidR="000C4C5A">
        <w:tc>
          <w:tcPr>
            <w:tcW w:w="712" w:type="pct"/>
            <w:vAlign w:val="center"/>
          </w:tcPr>
          <w:p w:rsidR="000C4C5A" w:rsidRDefault="00DA4036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hAnsi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 xml:space="preserve">11. 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身心素质</w:t>
            </w:r>
          </w:p>
        </w:tc>
        <w:tc>
          <w:tcPr>
            <w:tcW w:w="4288" w:type="pct"/>
            <w:vAlign w:val="center"/>
          </w:tcPr>
          <w:p w:rsidR="000C4C5A" w:rsidRDefault="00DA4036">
            <w:pPr>
              <w:pStyle w:val="a4"/>
              <w:spacing w:line="240" w:lineRule="auto"/>
              <w:ind w:firstLine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11.1 </w:t>
            </w:r>
            <w:r>
              <w:rPr>
                <w:rFonts w:hint="eastAsia"/>
                <w:kern w:val="0"/>
                <w:sz w:val="18"/>
                <w:szCs w:val="18"/>
              </w:rPr>
              <w:t>身心健康，达到教育部规定的《国家学生体质健康标准》。</w:t>
            </w:r>
          </w:p>
          <w:p w:rsidR="000C4C5A" w:rsidRDefault="00DA4036">
            <w:pPr>
              <w:pStyle w:val="a4"/>
              <w:spacing w:line="240" w:lineRule="auto"/>
              <w:ind w:firstLine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11.2 </w:t>
            </w:r>
            <w:r>
              <w:rPr>
                <w:rFonts w:hint="eastAsia"/>
                <w:kern w:val="0"/>
                <w:sz w:val="18"/>
                <w:szCs w:val="18"/>
              </w:rPr>
              <w:t>具备健康的体魄、良好的心理素质和生活习惯。</w:t>
            </w:r>
          </w:p>
        </w:tc>
      </w:tr>
    </w:tbl>
    <w:p w:rsidR="000C4C5A" w:rsidRDefault="000C4C5A">
      <w:pPr>
        <w:tabs>
          <w:tab w:val="left" w:pos="345"/>
        </w:tabs>
        <w:rPr>
          <w:rFonts w:ascii="黑体" w:eastAsia="黑体" w:hAnsi="黑体" w:cs="Times New Roman"/>
          <w:sz w:val="24"/>
          <w:szCs w:val="24"/>
        </w:rPr>
        <w:sectPr w:rsidR="000C4C5A"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</w:p>
    <w:p w:rsidR="000C4C5A" w:rsidRDefault="00DA4036">
      <w:pPr>
        <w:widowControl/>
        <w:jc w:val="left"/>
        <w:rPr>
          <w:rFonts w:ascii="黑体" w:eastAsia="黑体" w:hAnsi="黑体" w:cs="Times New Roman"/>
          <w:kern w:val="0"/>
          <w:sz w:val="24"/>
          <w:szCs w:val="24"/>
        </w:rPr>
      </w:pPr>
      <w:r>
        <w:rPr>
          <w:rFonts w:hint="eastAsia"/>
          <w:b/>
          <w:szCs w:val="21"/>
        </w:rPr>
        <w:lastRenderedPageBreak/>
        <w:t>附表2</w:t>
      </w:r>
      <w:r>
        <w:rPr>
          <w:rFonts w:ascii="黑体" w:eastAsia="黑体" w:hAnsi="黑体" w:cs="Times New Roman" w:hint="eastAsia"/>
          <w:kern w:val="0"/>
          <w:sz w:val="24"/>
          <w:szCs w:val="24"/>
        </w:rPr>
        <w:t xml:space="preserve"> </w:t>
      </w:r>
    </w:p>
    <w:p w:rsidR="000C4C5A" w:rsidRDefault="00DA4036">
      <w:pPr>
        <w:widowControl/>
        <w:jc w:val="center"/>
        <w:rPr>
          <w:rFonts w:ascii="黑体" w:eastAsia="黑体" w:hAnsi="黑体" w:cs="Times New Roman"/>
          <w:kern w:val="0"/>
          <w:sz w:val="24"/>
          <w:szCs w:val="24"/>
        </w:rPr>
      </w:pPr>
      <w:r>
        <w:rPr>
          <w:b/>
          <w:szCs w:val="21"/>
        </w:rPr>
        <w:t>专业</w:t>
      </w:r>
      <w:r>
        <w:rPr>
          <w:rFonts w:hint="eastAsia"/>
          <w:b/>
          <w:szCs w:val="21"/>
        </w:rPr>
        <w:t>毕业要求对培养目标支撑的矩阵表</w:t>
      </w:r>
    </w:p>
    <w:p w:rsidR="000C4C5A" w:rsidRDefault="000C4C5A">
      <w:pPr>
        <w:widowControl/>
        <w:jc w:val="left"/>
        <w:rPr>
          <w:rFonts w:ascii="黑体" w:eastAsia="黑体" w:hAnsi="黑体" w:cs="Times New Roman"/>
          <w:kern w:val="0"/>
          <w:sz w:val="24"/>
          <w:szCs w:val="24"/>
        </w:rPr>
      </w:pPr>
    </w:p>
    <w:tbl>
      <w:tblPr>
        <w:tblStyle w:val="af3"/>
        <w:tblW w:w="8296" w:type="dxa"/>
        <w:tblLayout w:type="fixed"/>
        <w:tblLook w:val="04A0" w:firstRow="1" w:lastRow="0" w:firstColumn="1" w:lastColumn="0" w:noHBand="0" w:noVBand="1"/>
      </w:tblPr>
      <w:tblGrid>
        <w:gridCol w:w="1410"/>
        <w:gridCol w:w="1390"/>
        <w:gridCol w:w="1392"/>
        <w:gridCol w:w="1392"/>
        <w:gridCol w:w="1356"/>
        <w:gridCol w:w="1356"/>
      </w:tblGrid>
      <w:tr w:rsidR="000C4C5A">
        <w:tc>
          <w:tcPr>
            <w:tcW w:w="141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毕业要求</w:t>
            </w:r>
          </w:p>
        </w:tc>
        <w:tc>
          <w:tcPr>
            <w:tcW w:w="139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培养目标</w:t>
            </w:r>
            <w:r>
              <w:rPr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培养目标</w:t>
            </w:r>
            <w:r>
              <w:rPr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培养目标</w:t>
            </w:r>
            <w:r>
              <w:rPr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培养目标</w:t>
            </w:r>
            <w:r>
              <w:rPr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培养目标</w:t>
            </w:r>
            <w:r>
              <w:rPr>
                <w:b/>
                <w:kern w:val="0"/>
                <w:sz w:val="18"/>
                <w:szCs w:val="18"/>
              </w:rPr>
              <w:t>5</w:t>
            </w:r>
          </w:p>
        </w:tc>
      </w:tr>
      <w:tr w:rsidR="000C4C5A">
        <w:tc>
          <w:tcPr>
            <w:tcW w:w="141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 xml:space="preserve">1. 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理想信念</w:t>
            </w:r>
          </w:p>
        </w:tc>
        <w:tc>
          <w:tcPr>
            <w:tcW w:w="139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0C4C5A">
        <w:tc>
          <w:tcPr>
            <w:tcW w:w="141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 xml:space="preserve">2. </w:t>
            </w:r>
            <w:r>
              <w:rPr>
                <w:bCs/>
                <w:kern w:val="0"/>
                <w:sz w:val="18"/>
                <w:szCs w:val="18"/>
              </w:rPr>
              <w:t>人文素养</w:t>
            </w:r>
          </w:p>
        </w:tc>
        <w:tc>
          <w:tcPr>
            <w:tcW w:w="139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0C4C5A">
        <w:tc>
          <w:tcPr>
            <w:tcW w:w="141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 xml:space="preserve">3. </w:t>
            </w:r>
            <w:r>
              <w:rPr>
                <w:bCs/>
                <w:kern w:val="0"/>
                <w:sz w:val="18"/>
                <w:szCs w:val="18"/>
              </w:rPr>
              <w:t>三农情怀</w:t>
            </w:r>
          </w:p>
        </w:tc>
        <w:tc>
          <w:tcPr>
            <w:tcW w:w="139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0C4C5A">
        <w:tc>
          <w:tcPr>
            <w:tcW w:w="141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 xml:space="preserve">4. 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创新创业</w:t>
            </w:r>
          </w:p>
        </w:tc>
        <w:tc>
          <w:tcPr>
            <w:tcW w:w="1390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0C4C5A">
        <w:tc>
          <w:tcPr>
            <w:tcW w:w="141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 xml:space="preserve">5. </w:t>
            </w:r>
            <w:r>
              <w:rPr>
                <w:bCs/>
                <w:kern w:val="0"/>
                <w:sz w:val="18"/>
                <w:szCs w:val="18"/>
              </w:rPr>
              <w:t>专业综合</w:t>
            </w:r>
          </w:p>
        </w:tc>
        <w:tc>
          <w:tcPr>
            <w:tcW w:w="1390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0C4C5A">
        <w:tc>
          <w:tcPr>
            <w:tcW w:w="141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6. </w:t>
            </w:r>
            <w:r>
              <w:rPr>
                <w:kern w:val="0"/>
                <w:sz w:val="18"/>
                <w:szCs w:val="18"/>
              </w:rPr>
              <w:t>审辨思维</w:t>
            </w:r>
          </w:p>
        </w:tc>
        <w:tc>
          <w:tcPr>
            <w:tcW w:w="1390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0C4C5A">
        <w:tc>
          <w:tcPr>
            <w:tcW w:w="141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 xml:space="preserve">7. </w:t>
            </w:r>
            <w:r>
              <w:rPr>
                <w:bCs/>
                <w:kern w:val="0"/>
                <w:sz w:val="18"/>
                <w:szCs w:val="18"/>
              </w:rPr>
              <w:t>沟通交流</w:t>
            </w:r>
          </w:p>
        </w:tc>
        <w:tc>
          <w:tcPr>
            <w:tcW w:w="1390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0C4C5A">
        <w:tc>
          <w:tcPr>
            <w:tcW w:w="141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 xml:space="preserve">8. </w:t>
            </w:r>
            <w:r>
              <w:rPr>
                <w:bCs/>
                <w:kern w:val="0"/>
                <w:sz w:val="18"/>
                <w:szCs w:val="18"/>
              </w:rPr>
              <w:t>团队协作</w:t>
            </w:r>
          </w:p>
        </w:tc>
        <w:tc>
          <w:tcPr>
            <w:tcW w:w="1390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0C4C5A">
        <w:tc>
          <w:tcPr>
            <w:tcW w:w="141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 xml:space="preserve">9. </w:t>
            </w:r>
            <w:r>
              <w:rPr>
                <w:bCs/>
                <w:kern w:val="0"/>
                <w:sz w:val="18"/>
                <w:szCs w:val="18"/>
              </w:rPr>
              <w:t>学习发展</w:t>
            </w:r>
          </w:p>
        </w:tc>
        <w:tc>
          <w:tcPr>
            <w:tcW w:w="1390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0C4C5A">
        <w:tc>
          <w:tcPr>
            <w:tcW w:w="141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 xml:space="preserve">10. </w:t>
            </w:r>
            <w:r>
              <w:rPr>
                <w:bCs/>
                <w:kern w:val="0"/>
                <w:sz w:val="18"/>
                <w:szCs w:val="18"/>
              </w:rPr>
              <w:t>全球视野</w:t>
            </w:r>
          </w:p>
        </w:tc>
        <w:tc>
          <w:tcPr>
            <w:tcW w:w="1390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:rsidR="000C4C5A" w:rsidRDefault="000C4C5A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0C4C5A">
        <w:tc>
          <w:tcPr>
            <w:tcW w:w="141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11. </w:t>
            </w:r>
            <w:r>
              <w:rPr>
                <w:kern w:val="0"/>
                <w:sz w:val="18"/>
                <w:szCs w:val="18"/>
              </w:rPr>
              <w:t>身心素质</w:t>
            </w:r>
          </w:p>
        </w:tc>
        <w:tc>
          <w:tcPr>
            <w:tcW w:w="1390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C4C5A" w:rsidRDefault="00DA4036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</w:tbl>
    <w:p w:rsidR="000C4C5A" w:rsidRDefault="000C4C5A">
      <w:pPr>
        <w:pStyle w:val="a4"/>
        <w:spacing w:beforeLines="50" w:before="156" w:afterLines="50" w:after="156" w:line="240" w:lineRule="auto"/>
        <w:ind w:firstLine="0"/>
        <w:jc w:val="center"/>
        <w:rPr>
          <w:b/>
          <w:sz w:val="21"/>
          <w:szCs w:val="21"/>
        </w:rPr>
      </w:pPr>
    </w:p>
    <w:p w:rsidR="000C4C5A" w:rsidRDefault="000C4C5A">
      <w:pPr>
        <w:pStyle w:val="a4"/>
        <w:spacing w:beforeLines="50" w:before="156" w:afterLines="50" w:after="156" w:line="240" w:lineRule="auto"/>
        <w:ind w:firstLine="0"/>
        <w:jc w:val="center"/>
        <w:rPr>
          <w:b/>
          <w:sz w:val="21"/>
          <w:szCs w:val="21"/>
        </w:rPr>
      </w:pPr>
    </w:p>
    <w:p w:rsidR="000C4C5A" w:rsidRDefault="000C4C5A">
      <w:pPr>
        <w:rPr>
          <w:rFonts w:ascii="黑体" w:eastAsia="黑体" w:hAnsi="黑体" w:cs="Times New Roman"/>
          <w:sz w:val="24"/>
          <w:szCs w:val="24"/>
        </w:rPr>
        <w:sectPr w:rsidR="000C4C5A"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</w:p>
    <w:p w:rsidR="000C4C5A" w:rsidRDefault="00DA4036">
      <w:pPr>
        <w:spacing w:line="380" w:lineRule="exact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 w:hint="eastAsia"/>
          <w:bCs/>
          <w:sz w:val="24"/>
          <w:szCs w:val="24"/>
        </w:rPr>
        <w:lastRenderedPageBreak/>
        <w:t>附表</w:t>
      </w:r>
      <w:r>
        <w:rPr>
          <w:rFonts w:ascii="黑体" w:eastAsia="黑体" w:hAnsi="黑体" w:cs="Times New Roman"/>
          <w:bCs/>
          <w:sz w:val="24"/>
          <w:szCs w:val="24"/>
        </w:rPr>
        <w:t>3</w:t>
      </w:r>
    </w:p>
    <w:p w:rsidR="000C4C5A" w:rsidRDefault="00DA4036">
      <w:pPr>
        <w:pStyle w:val="a4"/>
        <w:spacing w:line="380" w:lineRule="exact"/>
        <w:ind w:firstLineChars="200" w:firstLine="422"/>
        <w:jc w:val="center"/>
        <w:rPr>
          <w:rFonts w:eastAsiaTheme="minorEastAsia"/>
          <w:b/>
          <w:bCs/>
          <w:sz w:val="21"/>
        </w:rPr>
      </w:pPr>
      <w:r>
        <w:rPr>
          <w:rFonts w:ascii="宋体" w:hAnsi="宋体" w:hint="eastAsia"/>
          <w:b/>
          <w:bCs/>
          <w:sz w:val="21"/>
        </w:rPr>
        <w:t>生物育种科学</w:t>
      </w:r>
      <w:r>
        <w:rPr>
          <w:rFonts w:ascii="宋体" w:hAnsi="宋体"/>
          <w:b/>
          <w:bCs/>
          <w:sz w:val="21"/>
        </w:rPr>
        <w:t>专业课程对毕业要求支撑的矩阵</w:t>
      </w:r>
      <w:r>
        <w:rPr>
          <w:rFonts w:ascii="宋体" w:hAnsi="宋体" w:hint="eastAsia"/>
          <w:b/>
          <w:bCs/>
          <w:sz w:val="21"/>
        </w:rPr>
        <w:t>表</w:t>
      </w:r>
    </w:p>
    <w:tbl>
      <w:tblPr>
        <w:tblStyle w:val="af3"/>
        <w:tblW w:w="4996" w:type="pct"/>
        <w:tblLook w:val="04A0" w:firstRow="1" w:lastRow="0" w:firstColumn="1" w:lastColumn="0" w:noHBand="0" w:noVBand="1"/>
      </w:tblPr>
      <w:tblGrid>
        <w:gridCol w:w="655"/>
        <w:gridCol w:w="1779"/>
        <w:gridCol w:w="1089"/>
        <w:gridCol w:w="1133"/>
        <w:gridCol w:w="1027"/>
        <w:gridCol w:w="1094"/>
        <w:gridCol w:w="1133"/>
        <w:gridCol w:w="1128"/>
        <w:gridCol w:w="1052"/>
        <w:gridCol w:w="1086"/>
        <w:gridCol w:w="886"/>
        <w:gridCol w:w="1007"/>
        <w:gridCol w:w="912"/>
      </w:tblGrid>
      <w:tr w:rsidR="000C4C5A">
        <w:trPr>
          <w:trHeight w:val="661"/>
        </w:trPr>
        <w:tc>
          <w:tcPr>
            <w:tcW w:w="234" w:type="pc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课程类别</w:t>
            </w:r>
          </w:p>
        </w:tc>
        <w:tc>
          <w:tcPr>
            <w:tcW w:w="636" w:type="pc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课程名称</w:t>
            </w:r>
          </w:p>
        </w:tc>
        <w:tc>
          <w:tcPr>
            <w:tcW w:w="389" w:type="pc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/>
                <w:b/>
                <w:bCs/>
                <w:sz w:val="21"/>
              </w:rPr>
              <w:t>1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/>
                <w:b/>
                <w:bCs/>
                <w:sz w:val="21"/>
              </w:rPr>
              <w:t>2</w:t>
            </w:r>
          </w:p>
        </w:tc>
        <w:tc>
          <w:tcPr>
            <w:tcW w:w="367" w:type="pc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 w:hint="eastAsia"/>
                <w:b/>
                <w:bCs/>
                <w:sz w:val="21"/>
              </w:rPr>
              <w:t>3</w:t>
            </w:r>
          </w:p>
        </w:tc>
        <w:tc>
          <w:tcPr>
            <w:tcW w:w="391" w:type="pc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 w:hint="eastAsia"/>
                <w:b/>
                <w:bCs/>
                <w:sz w:val="21"/>
              </w:rPr>
              <w:t>4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 w:hint="eastAsia"/>
                <w:b/>
                <w:bCs/>
                <w:sz w:val="21"/>
              </w:rPr>
              <w:t>5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 w:hint="eastAsia"/>
                <w:b/>
                <w:bCs/>
                <w:sz w:val="21"/>
              </w:rPr>
              <w:t>6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 w:hint="eastAsia"/>
                <w:b/>
                <w:bCs/>
                <w:sz w:val="21"/>
              </w:rPr>
              <w:t>7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 w:hint="eastAsia"/>
                <w:b/>
                <w:bCs/>
                <w:sz w:val="21"/>
              </w:rPr>
              <w:t>8</w:t>
            </w:r>
          </w:p>
        </w:tc>
        <w:tc>
          <w:tcPr>
            <w:tcW w:w="317" w:type="pc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9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毕业要求</w:t>
            </w:r>
            <w:r>
              <w:rPr>
                <w:rFonts w:eastAsia="方正仿宋_GBK"/>
                <w:b/>
                <w:bCs/>
                <w:sz w:val="21"/>
              </w:rPr>
              <w:t>1</w:t>
            </w:r>
            <w:r>
              <w:rPr>
                <w:rFonts w:eastAsia="方正仿宋_GBK" w:hint="eastAsia"/>
                <w:b/>
                <w:bCs/>
                <w:sz w:val="21"/>
              </w:rPr>
              <w:t>0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11</w:t>
            </w:r>
          </w:p>
        </w:tc>
      </w:tr>
      <w:tr w:rsidR="000C4C5A">
        <w:tc>
          <w:tcPr>
            <w:tcW w:w="234" w:type="pct"/>
            <w:vMerge w:val="restar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通识必修课程</w:t>
            </w: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思想道德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与法治</w:t>
            </w:r>
          </w:p>
        </w:tc>
        <w:tc>
          <w:tcPr>
            <w:tcW w:w="389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6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389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6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389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6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89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6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389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6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389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6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389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91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76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91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76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D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91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76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E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91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76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F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91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76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ⅡA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ⅡC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ⅠA</w:t>
            </w:r>
            <w:proofErr w:type="spellEnd"/>
          </w:p>
        </w:tc>
        <w:tc>
          <w:tcPr>
            <w:tcW w:w="389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ⅡB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ⅡD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ⅠB</w:t>
            </w:r>
            <w:proofErr w:type="spellEnd"/>
          </w:p>
        </w:tc>
        <w:tc>
          <w:tcPr>
            <w:tcW w:w="389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eastAsia="方正仿宋_GBK" w:hint="eastAsia"/>
                <w:bCs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91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ⅡC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ⅠA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ⅠC</w:t>
            </w:r>
            <w:proofErr w:type="spellEnd"/>
          </w:p>
        </w:tc>
        <w:tc>
          <w:tcPr>
            <w:tcW w:w="389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eastAsia="方正仿宋_GBK" w:hint="eastAsia"/>
                <w:bCs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91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ⅡD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ⅠB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ⅠD</w:t>
            </w:r>
            <w:proofErr w:type="spellEnd"/>
          </w:p>
        </w:tc>
        <w:tc>
          <w:tcPr>
            <w:tcW w:w="389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eastAsia="方正仿宋_GBK" w:hint="eastAsia"/>
                <w:bCs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91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eastAsia="方正仿宋_GBK"/>
                <w:bCs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大学计算机基础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大学生创业基础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 w:val="restar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学科基础课程</w:t>
            </w: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高等数学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Ⅲ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普通化学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有机化学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Ⅰ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植物学实验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植物学实习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F23233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F23233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普通</w:t>
            </w:r>
            <w:r w:rsidR="00DA4036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遗传学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F23233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F23233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基础生物化学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基础生物化学实验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F23233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F23233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植物生理学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植物生理学实验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遗传学研究方法与技术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F23233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F23233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试验设计与统计分析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4710">
        <w:tc>
          <w:tcPr>
            <w:tcW w:w="234" w:type="pct"/>
            <w:vMerge/>
            <w:vAlign w:val="center"/>
          </w:tcPr>
          <w:p w:rsidR="008F4710" w:rsidRDefault="008F4710" w:rsidP="008F4710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8F4710" w:rsidRPr="00F23233" w:rsidRDefault="008F4710" w:rsidP="008F471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8F4710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试验设计与统计分析实训</w:t>
            </w:r>
          </w:p>
        </w:tc>
        <w:tc>
          <w:tcPr>
            <w:tcW w:w="389" w:type="pct"/>
            <w:vAlign w:val="center"/>
          </w:tcPr>
          <w:p w:rsidR="008F4710" w:rsidRDefault="008F4710" w:rsidP="008F4710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8F4710" w:rsidRDefault="008F4710" w:rsidP="008F47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8F4710" w:rsidRDefault="008F4710" w:rsidP="008F47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8F4710" w:rsidRDefault="008F4710" w:rsidP="008F47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8F4710" w:rsidRDefault="008F4710" w:rsidP="008F47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8F4710" w:rsidRDefault="008F4710" w:rsidP="008F47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8F4710" w:rsidRDefault="008F4710" w:rsidP="008F47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8F4710" w:rsidRDefault="008F4710" w:rsidP="008F47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8F4710" w:rsidRDefault="008F4710" w:rsidP="008F47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8F4710" w:rsidRDefault="008F4710" w:rsidP="008F47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8F4710" w:rsidRDefault="008F4710" w:rsidP="008F47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rPr>
          <w:trHeight w:val="278"/>
        </w:trPr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分子生物学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</w:tr>
      <w:tr w:rsidR="008B3593">
        <w:trPr>
          <w:trHeight w:val="278"/>
        </w:trPr>
        <w:tc>
          <w:tcPr>
            <w:tcW w:w="234" w:type="pct"/>
            <w:vMerge/>
            <w:vAlign w:val="center"/>
          </w:tcPr>
          <w:p w:rsidR="008B3593" w:rsidRDefault="008B3593" w:rsidP="008B3593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8B3593" w:rsidRDefault="00891440" w:rsidP="008B3593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891440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389" w:type="pct"/>
            <w:vAlign w:val="center"/>
          </w:tcPr>
          <w:p w:rsidR="008B3593" w:rsidRDefault="008B3593" w:rsidP="008B3593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8B3593" w:rsidRDefault="008B3593" w:rsidP="008B35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8B3593" w:rsidRDefault="008B3593" w:rsidP="008B35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8B3593" w:rsidRDefault="008B3593" w:rsidP="008B35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8B3593" w:rsidRDefault="008B3593" w:rsidP="008B35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8B3593" w:rsidRDefault="008B3593" w:rsidP="008B35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8B3593" w:rsidRDefault="008B3593" w:rsidP="008B35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8B3593" w:rsidRDefault="008B3593" w:rsidP="008B35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8B3593" w:rsidRDefault="008B3593" w:rsidP="008B35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360" w:type="pct"/>
            <w:vAlign w:val="center"/>
          </w:tcPr>
          <w:p w:rsidR="008B3593" w:rsidRDefault="008B3593" w:rsidP="008B35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26" w:type="pct"/>
            <w:vAlign w:val="center"/>
          </w:tcPr>
          <w:p w:rsidR="008B3593" w:rsidRDefault="008B3593" w:rsidP="008B35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植物保护学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 w:val="restar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专业</w:t>
            </w:r>
            <w:r>
              <w:rPr>
                <w:rFonts w:eastAsia="方正仿宋_GBK"/>
                <w:b/>
                <w:bCs/>
                <w:sz w:val="21"/>
              </w:rPr>
              <w:lastRenderedPageBreak/>
              <w:t>必修课程</w:t>
            </w:r>
          </w:p>
        </w:tc>
        <w:tc>
          <w:tcPr>
            <w:tcW w:w="636" w:type="pct"/>
            <w:vAlign w:val="center"/>
          </w:tcPr>
          <w:p w:rsidR="000C4C5A" w:rsidRDefault="00DA4036" w:rsidP="00CB6EA2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lastRenderedPageBreak/>
              <w:t>基因组</w:t>
            </w:r>
            <w:r w:rsidR="00CB6EA2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学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1E7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L</w:t>
            </w:r>
          </w:p>
        </w:tc>
      </w:tr>
      <w:tr w:rsidR="000D3D10">
        <w:tc>
          <w:tcPr>
            <w:tcW w:w="234" w:type="pct"/>
            <w:vMerge/>
            <w:vAlign w:val="center"/>
          </w:tcPr>
          <w:p w:rsidR="000D3D10" w:rsidRDefault="000D3D10" w:rsidP="000D3D10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D3D10" w:rsidRDefault="000D3D10" w:rsidP="000D3D1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生物信息学</w:t>
            </w:r>
          </w:p>
        </w:tc>
        <w:tc>
          <w:tcPr>
            <w:tcW w:w="389" w:type="pct"/>
            <w:vAlign w:val="center"/>
          </w:tcPr>
          <w:p w:rsidR="000D3D10" w:rsidRDefault="000D3D10" w:rsidP="000D3D10">
            <w:pPr>
              <w:pStyle w:val="a6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D3D10" w:rsidRDefault="000D3D10" w:rsidP="000D3D10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D3D10" w:rsidRDefault="000D3D10" w:rsidP="000D3D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D3D10" w:rsidRDefault="000D3D10" w:rsidP="000D3D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D3D10" w:rsidRDefault="000D3D10" w:rsidP="000D3D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D3D10" w:rsidRDefault="000D3D10" w:rsidP="000D3D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0D3D10" w:rsidRDefault="000D3D10" w:rsidP="000D3D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D3D10" w:rsidRDefault="000D3D10" w:rsidP="000D3D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D3D10" w:rsidRDefault="001E7482" w:rsidP="000D3D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60" w:type="pct"/>
            <w:vAlign w:val="center"/>
          </w:tcPr>
          <w:p w:rsidR="000D3D10" w:rsidRDefault="000D3D10" w:rsidP="000D3D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26" w:type="pct"/>
            <w:vAlign w:val="center"/>
          </w:tcPr>
          <w:p w:rsidR="000D3D10" w:rsidRDefault="000D3D10" w:rsidP="000D3D10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L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14140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14140F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植物细胞工程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BD4D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1E7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60" w:type="pct"/>
            <w:vAlign w:val="center"/>
          </w:tcPr>
          <w:p w:rsidR="000C4C5A" w:rsidRDefault="001E7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26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BD4D1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BD4D1B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植物基因工程</w:t>
            </w:r>
          </w:p>
        </w:tc>
        <w:tc>
          <w:tcPr>
            <w:tcW w:w="389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1E7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26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C4C5A">
        <w:trPr>
          <w:trHeight w:val="145"/>
        </w:trPr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C97B62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C97B62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分子生物学与基因工程综合实验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AE58D6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1E7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60" w:type="pct"/>
            <w:vAlign w:val="center"/>
          </w:tcPr>
          <w:p w:rsidR="000C4C5A" w:rsidRDefault="001E7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26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C4C5A">
        <w:trPr>
          <w:trHeight w:val="145"/>
        </w:trPr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D3769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DD3769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植物生产学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2B3B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91" w:type="pct"/>
            <w:vAlign w:val="center"/>
          </w:tcPr>
          <w:p w:rsidR="000C4C5A" w:rsidRDefault="00EE4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224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60" w:type="pct"/>
            <w:vAlign w:val="center"/>
          </w:tcPr>
          <w:p w:rsidR="000C4C5A" w:rsidRDefault="00224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26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C4C5A">
        <w:trPr>
          <w:trHeight w:val="145"/>
        </w:trPr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D3769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DD3769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植物育种学原理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2B3B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2733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60" w:type="pct"/>
            <w:vAlign w:val="center"/>
          </w:tcPr>
          <w:p w:rsidR="000C4C5A" w:rsidRDefault="002733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26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C4C5A">
        <w:trPr>
          <w:trHeight w:val="145"/>
        </w:trPr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D3769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DD3769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植物育种综合实验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1E7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60" w:type="pct"/>
            <w:vAlign w:val="center"/>
          </w:tcPr>
          <w:p w:rsidR="000C4C5A" w:rsidRDefault="001E7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26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C4C5A">
        <w:trPr>
          <w:trHeight w:val="145"/>
        </w:trPr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D3769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DD3769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植物智能育种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917713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1E7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60" w:type="pct"/>
            <w:vAlign w:val="center"/>
          </w:tcPr>
          <w:p w:rsidR="000C4C5A" w:rsidRDefault="001E7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26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33E37">
        <w:trPr>
          <w:trHeight w:val="145"/>
        </w:trPr>
        <w:tc>
          <w:tcPr>
            <w:tcW w:w="234" w:type="pct"/>
            <w:vMerge/>
            <w:vAlign w:val="center"/>
          </w:tcPr>
          <w:p w:rsidR="00E33E37" w:rsidRDefault="00E33E37" w:rsidP="00E33E37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E33E37" w:rsidRDefault="00E33E37" w:rsidP="00E33E37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2D7EEB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分子设计育种</w:t>
            </w:r>
          </w:p>
        </w:tc>
        <w:tc>
          <w:tcPr>
            <w:tcW w:w="389" w:type="pct"/>
            <w:vAlign w:val="center"/>
          </w:tcPr>
          <w:p w:rsidR="00E33E37" w:rsidRDefault="00E33E37" w:rsidP="00E33E37">
            <w:pPr>
              <w:pStyle w:val="a6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E33E37" w:rsidRDefault="00E33E37" w:rsidP="00E33E37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E33E37" w:rsidRDefault="00E33E37" w:rsidP="00E33E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91" w:type="pct"/>
            <w:vAlign w:val="center"/>
          </w:tcPr>
          <w:p w:rsidR="00E33E37" w:rsidRDefault="00E33E37" w:rsidP="00E33E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E33E37" w:rsidRDefault="00E33E37" w:rsidP="00E33E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E33E37" w:rsidRDefault="00E33E37" w:rsidP="00E33E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E33E37" w:rsidRDefault="00E33E37" w:rsidP="00E33E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E33E37" w:rsidRDefault="00E33E37" w:rsidP="00E33E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E33E37" w:rsidRDefault="00E33E37" w:rsidP="00E33E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60" w:type="pct"/>
            <w:vAlign w:val="center"/>
          </w:tcPr>
          <w:p w:rsidR="00E33E37" w:rsidRDefault="00E33E37" w:rsidP="00E33E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26" w:type="pct"/>
            <w:vAlign w:val="center"/>
          </w:tcPr>
          <w:p w:rsidR="00E33E37" w:rsidRDefault="00E33E37" w:rsidP="00E33E37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C4C5A">
        <w:trPr>
          <w:trHeight w:val="145"/>
        </w:trPr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种子科学与技术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C4C5A" w:rsidRDefault="000C4C5A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C4C5A">
        <w:trPr>
          <w:trHeight w:val="145"/>
        </w:trPr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5F5323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5F5323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生物伦理与生物安全</w:t>
            </w:r>
          </w:p>
        </w:tc>
        <w:tc>
          <w:tcPr>
            <w:tcW w:w="389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C4C5A" w:rsidRDefault="00C117D5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6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91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C4C5A" w:rsidRDefault="000C4C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L</w:t>
            </w:r>
          </w:p>
        </w:tc>
      </w:tr>
      <w:tr w:rsidR="000C4C5A">
        <w:tc>
          <w:tcPr>
            <w:tcW w:w="234" w:type="pct"/>
            <w:vMerge w:val="restar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综合实践课程</w:t>
            </w: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389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91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17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毕业论文</w:t>
            </w:r>
          </w:p>
        </w:tc>
        <w:tc>
          <w:tcPr>
            <w:tcW w:w="389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</w:tr>
      <w:tr w:rsidR="000C4C5A">
        <w:tc>
          <w:tcPr>
            <w:tcW w:w="234" w:type="pct"/>
            <w:vMerge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6" w:type="pct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劳动教育与社会实践</w:t>
            </w:r>
          </w:p>
        </w:tc>
        <w:tc>
          <w:tcPr>
            <w:tcW w:w="389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91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403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76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88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17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C4C5A" w:rsidRDefault="00DA40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C4C5A" w:rsidRDefault="00DA4036">
            <w:pPr>
              <w:pStyle w:val="20"/>
              <w:spacing w:line="320" w:lineRule="atLeast"/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</w:tr>
      <w:tr w:rsidR="000C4C5A">
        <w:tc>
          <w:tcPr>
            <w:tcW w:w="870" w:type="pct"/>
            <w:gridSpan w:val="2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合计</w:t>
            </w:r>
          </w:p>
        </w:tc>
        <w:tc>
          <w:tcPr>
            <w:tcW w:w="389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67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91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3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76" w:type="pct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</w:tr>
    </w:tbl>
    <w:p w:rsidR="000C4C5A" w:rsidRDefault="00DA4036">
      <w:pPr>
        <w:pStyle w:val="a6"/>
        <w:spacing w:line="380" w:lineRule="exac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注：</w:t>
      </w:r>
      <w:r>
        <w:rPr>
          <w:rFonts w:ascii="Times New Roman" w:hAnsi="Times New Roman" w:cs="Times New Roman" w:hint="eastAsia"/>
          <w:bCs/>
        </w:rPr>
        <w:t>1</w:t>
      </w:r>
      <w:r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每门课程对各项毕业要求指标点的支撑强度用相应的系数或者</w:t>
      </w:r>
      <w:r>
        <w:rPr>
          <w:rFonts w:ascii="Times New Roman" w:hAnsi="Times New Roman" w:cs="Times New Roman"/>
          <w:bCs/>
        </w:rPr>
        <w:t>H\L\M</w:t>
      </w:r>
      <w:r>
        <w:rPr>
          <w:rFonts w:ascii="Times New Roman" w:hAnsi="Times New Roman" w:cs="Times New Roman"/>
          <w:bCs/>
        </w:rPr>
        <w:t>表示，具体表述形式各专业自行决定。支撑强度的含义是：该门课程覆盖毕业要求指标点的多寡，每门课程对各项毕业要求的支撑强度应有具体依据，每项毕业要求能够完全被相关的课程支撑。</w:t>
      </w:r>
    </w:p>
    <w:p w:rsidR="000C4C5A" w:rsidRDefault="00DA4036">
      <w:pPr>
        <w:pStyle w:val="a6"/>
        <w:spacing w:line="380" w:lineRule="exact"/>
        <w:ind w:firstLineChars="200" w:firstLine="420"/>
        <w:rPr>
          <w:rFonts w:ascii="Times New Roman" w:eastAsia="黑体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Cs/>
        </w:rPr>
        <w:t>2</w:t>
      </w:r>
      <w:r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矩阵应覆盖所有必修环节。</w:t>
      </w:r>
    </w:p>
    <w:p w:rsidR="000C4C5A" w:rsidRDefault="000C4C5A">
      <w:pPr>
        <w:widowControl/>
        <w:jc w:val="left"/>
        <w:rPr>
          <w:rFonts w:ascii="Times New Roman" w:eastAsia="仿宋" w:hAnsi="Times New Roman" w:cs="Times New Roman"/>
          <w:kern w:val="0"/>
          <w:szCs w:val="21"/>
        </w:rPr>
        <w:sectPr w:rsidR="000C4C5A">
          <w:pgSz w:w="16838" w:h="11906" w:orient="landscape"/>
          <w:pgMar w:top="1701" w:right="1418" w:bottom="1701" w:left="1418" w:header="851" w:footer="992" w:gutter="0"/>
          <w:cols w:space="425"/>
          <w:docGrid w:type="lines" w:linePitch="312"/>
        </w:sectPr>
      </w:pPr>
    </w:p>
    <w:p w:rsidR="000C4C5A" w:rsidRDefault="00DA4036">
      <w:pPr>
        <w:spacing w:line="380" w:lineRule="exact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 w:hint="eastAsia"/>
          <w:bCs/>
          <w:sz w:val="24"/>
          <w:szCs w:val="24"/>
        </w:rPr>
        <w:lastRenderedPageBreak/>
        <w:t>附表</w:t>
      </w:r>
      <w:r>
        <w:rPr>
          <w:rFonts w:ascii="黑体" w:eastAsia="黑体" w:hAnsi="黑体" w:cs="Times New Roman"/>
          <w:bCs/>
          <w:sz w:val="24"/>
          <w:szCs w:val="24"/>
        </w:rPr>
        <w:t>4</w:t>
      </w:r>
    </w:p>
    <w:p w:rsidR="000C4C5A" w:rsidRDefault="00DA4036">
      <w:pPr>
        <w:pStyle w:val="a4"/>
        <w:spacing w:line="380" w:lineRule="exact"/>
        <w:ind w:firstLineChars="200" w:firstLine="422"/>
        <w:jc w:val="center"/>
        <w:rPr>
          <w:rFonts w:eastAsiaTheme="minorEastAsia"/>
          <w:b/>
          <w:bCs/>
          <w:sz w:val="21"/>
        </w:rPr>
      </w:pPr>
      <w:r>
        <w:rPr>
          <w:rFonts w:ascii="宋体" w:hAnsi="宋体" w:hint="eastAsia"/>
          <w:b/>
          <w:bCs/>
          <w:sz w:val="21"/>
        </w:rPr>
        <w:t>生物育种科学</w:t>
      </w:r>
      <w:r>
        <w:rPr>
          <w:rFonts w:ascii="宋体" w:hAnsi="宋体"/>
          <w:b/>
          <w:bCs/>
          <w:sz w:val="21"/>
        </w:rPr>
        <w:t>专业课程对毕业要求</w:t>
      </w:r>
      <w:r>
        <w:rPr>
          <w:rFonts w:ascii="宋体" w:hAnsi="宋体" w:hint="eastAsia"/>
          <w:b/>
          <w:bCs/>
          <w:sz w:val="21"/>
        </w:rPr>
        <w:t>指标点</w:t>
      </w:r>
      <w:r>
        <w:rPr>
          <w:rFonts w:ascii="宋体" w:hAnsi="宋体"/>
          <w:b/>
          <w:bCs/>
          <w:sz w:val="21"/>
        </w:rPr>
        <w:t>支撑的矩阵</w:t>
      </w:r>
      <w:r>
        <w:rPr>
          <w:rFonts w:ascii="宋体" w:hAnsi="宋体" w:hint="eastAsia"/>
          <w:b/>
          <w:bCs/>
          <w:sz w:val="21"/>
        </w:rPr>
        <w:t>表</w:t>
      </w:r>
    </w:p>
    <w:tbl>
      <w:tblPr>
        <w:tblStyle w:val="af3"/>
        <w:tblW w:w="14365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14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573"/>
        <w:gridCol w:w="574"/>
        <w:gridCol w:w="574"/>
        <w:gridCol w:w="574"/>
      </w:tblGrid>
      <w:tr w:rsidR="000C4C5A">
        <w:trPr>
          <w:trHeight w:val="220"/>
        </w:trPr>
        <w:tc>
          <w:tcPr>
            <w:tcW w:w="567" w:type="dxa"/>
            <w:vMerge w:val="restar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课程类别</w:t>
            </w:r>
          </w:p>
        </w:tc>
        <w:tc>
          <w:tcPr>
            <w:tcW w:w="1141" w:type="dxa"/>
            <w:vMerge w:val="restart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课程名称</w:t>
            </w:r>
          </w:p>
        </w:tc>
        <w:tc>
          <w:tcPr>
            <w:tcW w:w="942" w:type="dxa"/>
            <w:gridSpan w:val="2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1</w:t>
            </w:r>
          </w:p>
        </w:tc>
        <w:tc>
          <w:tcPr>
            <w:tcW w:w="942" w:type="dxa"/>
            <w:gridSpan w:val="2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2</w:t>
            </w:r>
          </w:p>
        </w:tc>
        <w:tc>
          <w:tcPr>
            <w:tcW w:w="1413" w:type="dxa"/>
            <w:gridSpan w:val="3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3</w:t>
            </w:r>
          </w:p>
        </w:tc>
        <w:tc>
          <w:tcPr>
            <w:tcW w:w="942" w:type="dxa"/>
            <w:gridSpan w:val="2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4</w:t>
            </w:r>
          </w:p>
        </w:tc>
        <w:tc>
          <w:tcPr>
            <w:tcW w:w="2355" w:type="dxa"/>
            <w:gridSpan w:val="5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5</w:t>
            </w:r>
          </w:p>
        </w:tc>
        <w:tc>
          <w:tcPr>
            <w:tcW w:w="942" w:type="dxa"/>
            <w:gridSpan w:val="2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6</w:t>
            </w:r>
          </w:p>
        </w:tc>
        <w:tc>
          <w:tcPr>
            <w:tcW w:w="942" w:type="dxa"/>
            <w:gridSpan w:val="2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7</w:t>
            </w:r>
          </w:p>
        </w:tc>
        <w:tc>
          <w:tcPr>
            <w:tcW w:w="942" w:type="dxa"/>
            <w:gridSpan w:val="2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8</w:t>
            </w:r>
          </w:p>
        </w:tc>
        <w:tc>
          <w:tcPr>
            <w:tcW w:w="942" w:type="dxa"/>
            <w:gridSpan w:val="2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9</w:t>
            </w:r>
          </w:p>
        </w:tc>
        <w:tc>
          <w:tcPr>
            <w:tcW w:w="1147" w:type="dxa"/>
            <w:gridSpan w:val="2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10</w:t>
            </w:r>
          </w:p>
        </w:tc>
        <w:tc>
          <w:tcPr>
            <w:tcW w:w="1148" w:type="dxa"/>
            <w:gridSpan w:val="2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11</w:t>
            </w:r>
          </w:p>
        </w:tc>
      </w:tr>
      <w:tr w:rsidR="000C4C5A">
        <w:trPr>
          <w:trHeight w:val="221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Merge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5.1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5.2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5.4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5.5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6.1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6.2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7.1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7.2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8.1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8.2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9.1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9.2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10.1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10.2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11.1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11.2</w:t>
            </w:r>
          </w:p>
        </w:tc>
      </w:tr>
      <w:tr w:rsidR="000C4C5A">
        <w:trPr>
          <w:trHeight w:val="306"/>
        </w:trPr>
        <w:tc>
          <w:tcPr>
            <w:tcW w:w="567" w:type="dxa"/>
            <w:vMerge w:val="restar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通识必修课程</w:t>
            </w: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思想道德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与法治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7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7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D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E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F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ⅡA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ⅡC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ⅠA</w:t>
            </w:r>
            <w:proofErr w:type="spellEnd"/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ⅡB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ⅡD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ⅠB</w:t>
            </w:r>
            <w:proofErr w:type="spellEnd"/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ⅡC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ⅠA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ⅠC</w:t>
            </w:r>
            <w:proofErr w:type="spellEnd"/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ⅡD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ⅠB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ⅠD</w:t>
            </w:r>
            <w:proofErr w:type="spellEnd"/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大学计算机基础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大学生创业基础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04"/>
        </w:trPr>
        <w:tc>
          <w:tcPr>
            <w:tcW w:w="567" w:type="dxa"/>
            <w:vMerge w:val="restar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学科基础课程</w:t>
            </w: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高等数学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Ⅲ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普通化学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有机化学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Ⅰ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Pr="00E15E6D" w:rsidRDefault="000C4C5A" w:rsidP="00E15E6D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植物学实验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Pr="00E15E6D" w:rsidRDefault="000C4C5A" w:rsidP="00E15E6D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植物学实习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Pr="00E15E6D" w:rsidRDefault="000C4C5A" w:rsidP="00E15E6D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8E25A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8E25A6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普通</w:t>
            </w:r>
            <w:r w:rsidR="00DA4036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遗传学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Pr="00E15E6D" w:rsidRDefault="00E15E6D" w:rsidP="00E15E6D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35130D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35130D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基础生物化学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Pr="00E15E6D" w:rsidRDefault="000C4C5A" w:rsidP="00E15E6D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基础生物化学实验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Pr="00E15E6D" w:rsidRDefault="000C4C5A" w:rsidP="00E15E6D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35130D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35130D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植物生理学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植物生理学实验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遗传学研究方法与技术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35130D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35130D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试验设计与统计分析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B03123">
        <w:trPr>
          <w:trHeight w:val="316"/>
        </w:trPr>
        <w:tc>
          <w:tcPr>
            <w:tcW w:w="567" w:type="dxa"/>
            <w:vMerge/>
            <w:vAlign w:val="center"/>
          </w:tcPr>
          <w:p w:rsidR="00B03123" w:rsidRDefault="00B03123" w:rsidP="00B03123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B03123" w:rsidRDefault="00B03123" w:rsidP="00B03123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B03123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试验设计与统计分析实训</w:t>
            </w: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B03123" w:rsidRDefault="00B03123" w:rsidP="00B0312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B03123" w:rsidRDefault="00B03123" w:rsidP="00B0312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B03123" w:rsidRDefault="00B03123" w:rsidP="00B0312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B03123" w:rsidRDefault="00B03123" w:rsidP="00B0312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B03123" w:rsidRDefault="00B03123" w:rsidP="00B0312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分子生物学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1A0A73">
        <w:trPr>
          <w:trHeight w:val="316"/>
        </w:trPr>
        <w:tc>
          <w:tcPr>
            <w:tcW w:w="567" w:type="dxa"/>
            <w:vMerge/>
            <w:vAlign w:val="center"/>
          </w:tcPr>
          <w:p w:rsidR="001A0A73" w:rsidRDefault="001A0A73" w:rsidP="001A0A73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1A0A73" w:rsidRDefault="001A0A73" w:rsidP="001A0A73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1A0A73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1A0A73" w:rsidRDefault="001A0A73" w:rsidP="001A0A73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26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植物保护学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304"/>
        </w:trPr>
        <w:tc>
          <w:tcPr>
            <w:tcW w:w="567" w:type="dxa"/>
            <w:vMerge w:val="restart"/>
            <w:vAlign w:val="center"/>
          </w:tcPr>
          <w:p w:rsidR="000C4C5A" w:rsidRDefault="00DA4036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专业必修课程</w:t>
            </w:r>
          </w:p>
        </w:tc>
        <w:tc>
          <w:tcPr>
            <w:tcW w:w="1141" w:type="dxa"/>
            <w:vAlign w:val="center"/>
          </w:tcPr>
          <w:p w:rsidR="000C4C5A" w:rsidRDefault="00DA4036" w:rsidP="008F6A97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基因组</w:t>
            </w:r>
            <w:r w:rsidR="008F6A97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学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E40AEE">
        <w:trPr>
          <w:trHeight w:val="304"/>
        </w:trPr>
        <w:tc>
          <w:tcPr>
            <w:tcW w:w="567" w:type="dxa"/>
            <w:vMerge/>
            <w:vAlign w:val="center"/>
          </w:tcPr>
          <w:p w:rsidR="00E40AEE" w:rsidRDefault="00E40AEE" w:rsidP="00E40AEE">
            <w:pPr>
              <w:pStyle w:val="a4"/>
              <w:spacing w:line="26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E40AEE" w:rsidRDefault="00E40AEE" w:rsidP="00E40AEE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生物信息学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E40AEE" w:rsidRDefault="00E40AEE" w:rsidP="00E40AE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4B2E10">
        <w:trPr>
          <w:trHeight w:val="316"/>
        </w:trPr>
        <w:tc>
          <w:tcPr>
            <w:tcW w:w="567" w:type="dxa"/>
            <w:vMerge/>
            <w:vAlign w:val="center"/>
          </w:tcPr>
          <w:p w:rsidR="004B2E10" w:rsidRDefault="004B2E10" w:rsidP="004B2E10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4B2E10" w:rsidRDefault="004B2E10" w:rsidP="004B2E1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植物细胞</w:t>
            </w:r>
            <w:r w:rsidRPr="0066156A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工程</w:t>
            </w: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pStyle w:val="a4"/>
              <w:spacing w:line="380" w:lineRule="exact"/>
              <w:ind w:left="114"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pStyle w:val="a4"/>
              <w:spacing w:line="380" w:lineRule="exact"/>
              <w:ind w:left="114"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4B2E10" w:rsidRDefault="004B2E10" w:rsidP="004B2E10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4B2E10" w:rsidRDefault="004B2E10" w:rsidP="004B2E10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4B2E10" w:rsidRDefault="004B2E10" w:rsidP="004B2E10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</w:tr>
      <w:tr w:rsidR="000C4C5A">
        <w:trPr>
          <w:trHeight w:val="117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4B2E1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4B2E10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植物基因工程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B76CDB">
        <w:trPr>
          <w:trHeight w:val="117"/>
        </w:trPr>
        <w:tc>
          <w:tcPr>
            <w:tcW w:w="567" w:type="dxa"/>
            <w:vMerge/>
            <w:vAlign w:val="center"/>
          </w:tcPr>
          <w:p w:rsidR="00B76CDB" w:rsidRDefault="00B76CDB" w:rsidP="00B76CDB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B76CDB" w:rsidRDefault="00B76CDB" w:rsidP="00B76CD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4B2E10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分子生物学与基因工程综合实验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B76CDB" w:rsidRDefault="00B76CDB" w:rsidP="00B76CDB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B76CDB" w:rsidRDefault="00B76CDB" w:rsidP="00B76CDB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B76CDB" w:rsidRDefault="00B76CDB" w:rsidP="00B76CDB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AE335F">
        <w:trPr>
          <w:trHeight w:val="117"/>
        </w:trPr>
        <w:tc>
          <w:tcPr>
            <w:tcW w:w="567" w:type="dxa"/>
            <w:vMerge/>
            <w:vAlign w:val="center"/>
          </w:tcPr>
          <w:p w:rsidR="00AE335F" w:rsidRDefault="00AE335F" w:rsidP="00AE335F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AE335F" w:rsidRDefault="00AE335F" w:rsidP="00AE335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27333D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植物生产学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AE335F">
        <w:trPr>
          <w:trHeight w:val="117"/>
        </w:trPr>
        <w:tc>
          <w:tcPr>
            <w:tcW w:w="567" w:type="dxa"/>
            <w:vMerge/>
            <w:vAlign w:val="center"/>
          </w:tcPr>
          <w:p w:rsidR="00AE335F" w:rsidRDefault="00AE335F" w:rsidP="00AE335F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AE335F" w:rsidRDefault="00AE335F" w:rsidP="00AE335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27333D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植物育种学原理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AE335F" w:rsidRDefault="00AE335F" w:rsidP="00AE335F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AE335F" w:rsidRDefault="00AE335F" w:rsidP="00AE335F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FE53A1">
        <w:trPr>
          <w:trHeight w:val="117"/>
        </w:trPr>
        <w:tc>
          <w:tcPr>
            <w:tcW w:w="567" w:type="dxa"/>
            <w:vMerge/>
            <w:vAlign w:val="center"/>
          </w:tcPr>
          <w:p w:rsidR="00FE53A1" w:rsidRDefault="00FE53A1" w:rsidP="00FE53A1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FE53A1" w:rsidRDefault="00FE53A1" w:rsidP="00FE53A1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DD3769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植物育种综合实验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FE53A1" w:rsidRDefault="00FE53A1" w:rsidP="00FE53A1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FE53A1" w:rsidRDefault="00FE53A1" w:rsidP="00FE53A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FE53A1" w:rsidRDefault="00FE53A1" w:rsidP="00FE53A1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</w:tr>
      <w:tr w:rsidR="00054324">
        <w:trPr>
          <w:trHeight w:val="117"/>
        </w:trPr>
        <w:tc>
          <w:tcPr>
            <w:tcW w:w="567" w:type="dxa"/>
            <w:vMerge/>
            <w:vAlign w:val="center"/>
          </w:tcPr>
          <w:p w:rsidR="00054324" w:rsidRDefault="00054324" w:rsidP="00054324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54324" w:rsidRDefault="00054324" w:rsidP="00054324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FE53A1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植物智能育种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54324" w:rsidRDefault="00054324" w:rsidP="00054324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54324" w:rsidRDefault="00054324" w:rsidP="00054324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54324" w:rsidRDefault="00054324" w:rsidP="00054324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75149E">
        <w:trPr>
          <w:trHeight w:val="117"/>
        </w:trPr>
        <w:tc>
          <w:tcPr>
            <w:tcW w:w="567" w:type="dxa"/>
            <w:vMerge/>
            <w:vAlign w:val="center"/>
          </w:tcPr>
          <w:p w:rsidR="0075149E" w:rsidRDefault="0075149E" w:rsidP="0075149E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75149E" w:rsidRDefault="0075149E" w:rsidP="0075149E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75149E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分子设计育种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75149E" w:rsidRDefault="0075149E" w:rsidP="0075149E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75149E" w:rsidRDefault="0075149E" w:rsidP="0075149E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75149E" w:rsidRDefault="0075149E" w:rsidP="0075149E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117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种子科学与技术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C4C5A">
        <w:trPr>
          <w:trHeight w:val="117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75149E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 w:rsidRPr="0075149E"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生物伦理与生物安全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04"/>
        </w:trPr>
        <w:tc>
          <w:tcPr>
            <w:tcW w:w="567" w:type="dxa"/>
            <w:vMerge w:val="restart"/>
            <w:vAlign w:val="center"/>
          </w:tcPr>
          <w:p w:rsidR="000C4C5A" w:rsidRDefault="00DA4036">
            <w:pPr>
              <w:pStyle w:val="a4"/>
              <w:spacing w:line="30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综合实践课程</w:t>
            </w: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毕业论文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16"/>
        </w:trPr>
        <w:tc>
          <w:tcPr>
            <w:tcW w:w="567" w:type="dxa"/>
            <w:vMerge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C4C5A" w:rsidRDefault="00DA4036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劳动教育与社会实践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C4C5A" w:rsidRDefault="00DA4036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C4C5A">
        <w:trPr>
          <w:trHeight w:val="304"/>
        </w:trPr>
        <w:tc>
          <w:tcPr>
            <w:tcW w:w="1708" w:type="dxa"/>
            <w:gridSpan w:val="2"/>
            <w:vAlign w:val="center"/>
          </w:tcPr>
          <w:p w:rsidR="000C4C5A" w:rsidRDefault="00DA4036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合计</w:t>
            </w: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574" w:type="dxa"/>
            <w:vAlign w:val="center"/>
          </w:tcPr>
          <w:p w:rsidR="000C4C5A" w:rsidRDefault="000C4C5A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</w:tr>
    </w:tbl>
    <w:p w:rsidR="000C4C5A" w:rsidRDefault="00DA4036">
      <w:pPr>
        <w:pStyle w:val="a6"/>
        <w:spacing w:line="380" w:lineRule="exact"/>
        <w:ind w:firstLineChars="200" w:firstLine="4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注：每门课程对各项毕业要求指标点的支撑</w:t>
      </w:r>
      <w:r>
        <w:rPr>
          <w:rFonts w:ascii="Times New Roman" w:hAnsi="Times New Roman" w:cs="Times New Roman" w:hint="eastAsia"/>
          <w:bCs/>
        </w:rPr>
        <w:t>用“√”</w:t>
      </w:r>
      <w:r>
        <w:rPr>
          <w:rFonts w:ascii="Times New Roman" w:hAnsi="Times New Roman" w:cs="Times New Roman"/>
          <w:bCs/>
        </w:rPr>
        <w:t>表示，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 w:hint="eastAsia"/>
          <w:bCs/>
        </w:rPr>
        <w:t>每项毕业要求分解指标点都应有相应的课程作为支撑。</w:t>
      </w:r>
    </w:p>
    <w:p w:rsidR="000C4C5A" w:rsidRDefault="00DA4036">
      <w:pPr>
        <w:pStyle w:val="a6"/>
        <w:spacing w:line="380" w:lineRule="exact"/>
        <w:ind w:firstLineChars="200" w:firstLine="640"/>
        <w:rPr>
          <w:rFonts w:hAnsi="宋体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ab/>
      </w:r>
      <w:r>
        <w:rPr>
          <w:rFonts w:hAnsi="宋体"/>
        </w:rPr>
        <w:t xml:space="preserve">        </w:t>
      </w:r>
    </w:p>
    <w:p w:rsidR="000C4C5A" w:rsidRDefault="000C4C5A">
      <w:pPr>
        <w:widowControl/>
        <w:jc w:val="left"/>
        <w:rPr>
          <w:rFonts w:ascii="黑体" w:eastAsia="黑体" w:hAnsi="黑体" w:cs="Times New Roman"/>
          <w:szCs w:val="21"/>
        </w:rPr>
      </w:pPr>
    </w:p>
    <w:sectPr w:rsidR="000C4C5A">
      <w:pgSz w:w="16838" w:h="11906" w:orient="landscape"/>
      <w:pgMar w:top="1701" w:right="1418" w:bottom="170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FD2" w:rsidRDefault="00213FD2">
      <w:r>
        <w:separator/>
      </w:r>
    </w:p>
  </w:endnote>
  <w:endnote w:type="continuationSeparator" w:id="0">
    <w:p w:rsidR="00213FD2" w:rsidRDefault="0021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5879876"/>
    </w:sdtPr>
    <w:sdtEndPr/>
    <w:sdtContent>
      <w:p w:rsidR="00924B32" w:rsidRDefault="00924B3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E65" w:rsidRPr="00A23E65">
          <w:rPr>
            <w:noProof/>
            <w:lang w:val="zh-CN"/>
          </w:rPr>
          <w:t>11</w:t>
        </w:r>
        <w:r>
          <w:fldChar w:fldCharType="end"/>
        </w:r>
      </w:p>
    </w:sdtContent>
  </w:sdt>
  <w:p w:rsidR="00924B32" w:rsidRDefault="00924B3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FD2" w:rsidRDefault="00213FD2">
      <w:r>
        <w:separator/>
      </w:r>
    </w:p>
  </w:footnote>
  <w:footnote w:type="continuationSeparator" w:id="0">
    <w:p w:rsidR="00213FD2" w:rsidRDefault="00213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0YTkyNjFkNDBkNTg5NDg2ZmNjNTlmZjlhODE0NWMifQ=="/>
  </w:docVars>
  <w:rsids>
    <w:rsidRoot w:val="00824E71"/>
    <w:rsid w:val="0000147E"/>
    <w:rsid w:val="00002C89"/>
    <w:rsid w:val="00005643"/>
    <w:rsid w:val="00005D2F"/>
    <w:rsid w:val="000075C0"/>
    <w:rsid w:val="00010289"/>
    <w:rsid w:val="0001057F"/>
    <w:rsid w:val="000117CA"/>
    <w:rsid w:val="00011C10"/>
    <w:rsid w:val="000124FF"/>
    <w:rsid w:val="00013F6C"/>
    <w:rsid w:val="0001470B"/>
    <w:rsid w:val="000154BF"/>
    <w:rsid w:val="000154EB"/>
    <w:rsid w:val="00015E3E"/>
    <w:rsid w:val="00016326"/>
    <w:rsid w:val="00016F2A"/>
    <w:rsid w:val="00017B54"/>
    <w:rsid w:val="00017F25"/>
    <w:rsid w:val="00020AEC"/>
    <w:rsid w:val="00020BA9"/>
    <w:rsid w:val="00021792"/>
    <w:rsid w:val="00022E4C"/>
    <w:rsid w:val="00023D97"/>
    <w:rsid w:val="000245A5"/>
    <w:rsid w:val="00024EE9"/>
    <w:rsid w:val="00026620"/>
    <w:rsid w:val="00026D2C"/>
    <w:rsid w:val="00030528"/>
    <w:rsid w:val="00030E5C"/>
    <w:rsid w:val="00032C24"/>
    <w:rsid w:val="00035D40"/>
    <w:rsid w:val="000368F3"/>
    <w:rsid w:val="00040487"/>
    <w:rsid w:val="00040833"/>
    <w:rsid w:val="00040AF5"/>
    <w:rsid w:val="00040F91"/>
    <w:rsid w:val="00040FDB"/>
    <w:rsid w:val="00043D32"/>
    <w:rsid w:val="000447B9"/>
    <w:rsid w:val="00044AA2"/>
    <w:rsid w:val="000458E0"/>
    <w:rsid w:val="00046D1C"/>
    <w:rsid w:val="000514A1"/>
    <w:rsid w:val="000520C1"/>
    <w:rsid w:val="00054324"/>
    <w:rsid w:val="00054515"/>
    <w:rsid w:val="000550B9"/>
    <w:rsid w:val="00057B36"/>
    <w:rsid w:val="00057CB6"/>
    <w:rsid w:val="00063CC1"/>
    <w:rsid w:val="0006497B"/>
    <w:rsid w:val="0006627E"/>
    <w:rsid w:val="0006676A"/>
    <w:rsid w:val="0007063A"/>
    <w:rsid w:val="000706BC"/>
    <w:rsid w:val="00070D13"/>
    <w:rsid w:val="00070D95"/>
    <w:rsid w:val="00070FE3"/>
    <w:rsid w:val="0007156B"/>
    <w:rsid w:val="00071DF4"/>
    <w:rsid w:val="00073CD8"/>
    <w:rsid w:val="0007517D"/>
    <w:rsid w:val="00075C14"/>
    <w:rsid w:val="00077326"/>
    <w:rsid w:val="00080601"/>
    <w:rsid w:val="00080A0B"/>
    <w:rsid w:val="00080A87"/>
    <w:rsid w:val="00081536"/>
    <w:rsid w:val="00081989"/>
    <w:rsid w:val="00081D34"/>
    <w:rsid w:val="00082D01"/>
    <w:rsid w:val="000860E3"/>
    <w:rsid w:val="00087062"/>
    <w:rsid w:val="0009030C"/>
    <w:rsid w:val="000906B2"/>
    <w:rsid w:val="00093E82"/>
    <w:rsid w:val="00094E05"/>
    <w:rsid w:val="00096335"/>
    <w:rsid w:val="000A0216"/>
    <w:rsid w:val="000A0670"/>
    <w:rsid w:val="000A253F"/>
    <w:rsid w:val="000A31B6"/>
    <w:rsid w:val="000A5165"/>
    <w:rsid w:val="000A660E"/>
    <w:rsid w:val="000A73E3"/>
    <w:rsid w:val="000B24B4"/>
    <w:rsid w:val="000B31C6"/>
    <w:rsid w:val="000B36DE"/>
    <w:rsid w:val="000B7265"/>
    <w:rsid w:val="000B783C"/>
    <w:rsid w:val="000C18B1"/>
    <w:rsid w:val="000C2D27"/>
    <w:rsid w:val="000C3D8D"/>
    <w:rsid w:val="000C491F"/>
    <w:rsid w:val="000C4C5A"/>
    <w:rsid w:val="000C653A"/>
    <w:rsid w:val="000C6D11"/>
    <w:rsid w:val="000C75A4"/>
    <w:rsid w:val="000C7F41"/>
    <w:rsid w:val="000D1027"/>
    <w:rsid w:val="000D1919"/>
    <w:rsid w:val="000D29F1"/>
    <w:rsid w:val="000D360B"/>
    <w:rsid w:val="000D3D10"/>
    <w:rsid w:val="000D43FF"/>
    <w:rsid w:val="000D5424"/>
    <w:rsid w:val="000D6D58"/>
    <w:rsid w:val="000D7E65"/>
    <w:rsid w:val="000E017E"/>
    <w:rsid w:val="000E24A2"/>
    <w:rsid w:val="000E2CCD"/>
    <w:rsid w:val="000E5C51"/>
    <w:rsid w:val="000E60CE"/>
    <w:rsid w:val="000E730D"/>
    <w:rsid w:val="000E7F45"/>
    <w:rsid w:val="000F0D6E"/>
    <w:rsid w:val="000F211A"/>
    <w:rsid w:val="000F395E"/>
    <w:rsid w:val="000F3BD3"/>
    <w:rsid w:val="000F430A"/>
    <w:rsid w:val="000F5547"/>
    <w:rsid w:val="000F5BEA"/>
    <w:rsid w:val="001006C4"/>
    <w:rsid w:val="00102318"/>
    <w:rsid w:val="00105683"/>
    <w:rsid w:val="00105734"/>
    <w:rsid w:val="00105829"/>
    <w:rsid w:val="00105CDE"/>
    <w:rsid w:val="00105EF2"/>
    <w:rsid w:val="00106840"/>
    <w:rsid w:val="00106A60"/>
    <w:rsid w:val="00106D86"/>
    <w:rsid w:val="0010794B"/>
    <w:rsid w:val="00107DB0"/>
    <w:rsid w:val="00111AED"/>
    <w:rsid w:val="001127B4"/>
    <w:rsid w:val="001127E5"/>
    <w:rsid w:val="00112D14"/>
    <w:rsid w:val="00115304"/>
    <w:rsid w:val="001216D9"/>
    <w:rsid w:val="00121AD7"/>
    <w:rsid w:val="00125864"/>
    <w:rsid w:val="00127118"/>
    <w:rsid w:val="00130BCE"/>
    <w:rsid w:val="0013200F"/>
    <w:rsid w:val="00132216"/>
    <w:rsid w:val="00132A53"/>
    <w:rsid w:val="0013300D"/>
    <w:rsid w:val="001334F5"/>
    <w:rsid w:val="0013358D"/>
    <w:rsid w:val="00133A49"/>
    <w:rsid w:val="0013539D"/>
    <w:rsid w:val="00136BF4"/>
    <w:rsid w:val="0014140F"/>
    <w:rsid w:val="001432C8"/>
    <w:rsid w:val="00143B26"/>
    <w:rsid w:val="00145ACE"/>
    <w:rsid w:val="00146266"/>
    <w:rsid w:val="00146ABC"/>
    <w:rsid w:val="001473CC"/>
    <w:rsid w:val="0014766D"/>
    <w:rsid w:val="0014795A"/>
    <w:rsid w:val="00150E2E"/>
    <w:rsid w:val="00153302"/>
    <w:rsid w:val="001540CF"/>
    <w:rsid w:val="00155783"/>
    <w:rsid w:val="001557C8"/>
    <w:rsid w:val="001611BD"/>
    <w:rsid w:val="00161B75"/>
    <w:rsid w:val="0016227E"/>
    <w:rsid w:val="0016784E"/>
    <w:rsid w:val="00171534"/>
    <w:rsid w:val="001716E7"/>
    <w:rsid w:val="00171A11"/>
    <w:rsid w:val="0017249F"/>
    <w:rsid w:val="00172B00"/>
    <w:rsid w:val="00172FDF"/>
    <w:rsid w:val="0017345E"/>
    <w:rsid w:val="0017347D"/>
    <w:rsid w:val="0017542C"/>
    <w:rsid w:val="001761E7"/>
    <w:rsid w:val="001765D6"/>
    <w:rsid w:val="00176827"/>
    <w:rsid w:val="00176AD8"/>
    <w:rsid w:val="00177460"/>
    <w:rsid w:val="0017755F"/>
    <w:rsid w:val="0017785F"/>
    <w:rsid w:val="00181470"/>
    <w:rsid w:val="00181DEB"/>
    <w:rsid w:val="00181FE4"/>
    <w:rsid w:val="00182279"/>
    <w:rsid w:val="00182E41"/>
    <w:rsid w:val="00182E4D"/>
    <w:rsid w:val="0018309E"/>
    <w:rsid w:val="00183429"/>
    <w:rsid w:val="0018480B"/>
    <w:rsid w:val="00184A1C"/>
    <w:rsid w:val="0018588D"/>
    <w:rsid w:val="00187017"/>
    <w:rsid w:val="0018763E"/>
    <w:rsid w:val="00191E04"/>
    <w:rsid w:val="00192107"/>
    <w:rsid w:val="00195E36"/>
    <w:rsid w:val="00196927"/>
    <w:rsid w:val="00196EEA"/>
    <w:rsid w:val="00197C90"/>
    <w:rsid w:val="00197D79"/>
    <w:rsid w:val="001A0A73"/>
    <w:rsid w:val="001A0C26"/>
    <w:rsid w:val="001A2D77"/>
    <w:rsid w:val="001A33AA"/>
    <w:rsid w:val="001A3990"/>
    <w:rsid w:val="001A41E3"/>
    <w:rsid w:val="001A5B39"/>
    <w:rsid w:val="001A71DF"/>
    <w:rsid w:val="001A784F"/>
    <w:rsid w:val="001B0424"/>
    <w:rsid w:val="001B118B"/>
    <w:rsid w:val="001B4732"/>
    <w:rsid w:val="001B69C4"/>
    <w:rsid w:val="001B6B10"/>
    <w:rsid w:val="001C07C2"/>
    <w:rsid w:val="001C0841"/>
    <w:rsid w:val="001C08F2"/>
    <w:rsid w:val="001C215C"/>
    <w:rsid w:val="001C3A31"/>
    <w:rsid w:val="001C46FA"/>
    <w:rsid w:val="001C4FA7"/>
    <w:rsid w:val="001C5C2D"/>
    <w:rsid w:val="001C6380"/>
    <w:rsid w:val="001C6851"/>
    <w:rsid w:val="001C6928"/>
    <w:rsid w:val="001C751D"/>
    <w:rsid w:val="001D0480"/>
    <w:rsid w:val="001D0490"/>
    <w:rsid w:val="001D1021"/>
    <w:rsid w:val="001D276A"/>
    <w:rsid w:val="001D462B"/>
    <w:rsid w:val="001D6323"/>
    <w:rsid w:val="001E0116"/>
    <w:rsid w:val="001E0472"/>
    <w:rsid w:val="001E1D11"/>
    <w:rsid w:val="001E2B62"/>
    <w:rsid w:val="001E3925"/>
    <w:rsid w:val="001E3983"/>
    <w:rsid w:val="001E3F77"/>
    <w:rsid w:val="001E49AA"/>
    <w:rsid w:val="001E5AB9"/>
    <w:rsid w:val="001E5B7B"/>
    <w:rsid w:val="001E5BE5"/>
    <w:rsid w:val="001E6D88"/>
    <w:rsid w:val="001E6F71"/>
    <w:rsid w:val="001E7482"/>
    <w:rsid w:val="001F032A"/>
    <w:rsid w:val="001F1A87"/>
    <w:rsid w:val="001F2890"/>
    <w:rsid w:val="001F3341"/>
    <w:rsid w:val="001F376A"/>
    <w:rsid w:val="001F3893"/>
    <w:rsid w:val="001F5748"/>
    <w:rsid w:val="001F581A"/>
    <w:rsid w:val="001F68F8"/>
    <w:rsid w:val="001F7E28"/>
    <w:rsid w:val="0020143C"/>
    <w:rsid w:val="0020346E"/>
    <w:rsid w:val="00204D53"/>
    <w:rsid w:val="0020511F"/>
    <w:rsid w:val="00205B28"/>
    <w:rsid w:val="00207B70"/>
    <w:rsid w:val="002106B4"/>
    <w:rsid w:val="00210C56"/>
    <w:rsid w:val="0021210C"/>
    <w:rsid w:val="002124FF"/>
    <w:rsid w:val="00212C0A"/>
    <w:rsid w:val="002136BC"/>
    <w:rsid w:val="00213FD2"/>
    <w:rsid w:val="002147F3"/>
    <w:rsid w:val="00216594"/>
    <w:rsid w:val="002221FF"/>
    <w:rsid w:val="002226CE"/>
    <w:rsid w:val="0022318B"/>
    <w:rsid w:val="00223CE9"/>
    <w:rsid w:val="00224D71"/>
    <w:rsid w:val="0022578C"/>
    <w:rsid w:val="00225F07"/>
    <w:rsid w:val="002267A3"/>
    <w:rsid w:val="002306C6"/>
    <w:rsid w:val="0023254F"/>
    <w:rsid w:val="0023284C"/>
    <w:rsid w:val="00232859"/>
    <w:rsid w:val="002330D9"/>
    <w:rsid w:val="0023330B"/>
    <w:rsid w:val="002340E9"/>
    <w:rsid w:val="002352E2"/>
    <w:rsid w:val="0023573C"/>
    <w:rsid w:val="00235E12"/>
    <w:rsid w:val="00236F06"/>
    <w:rsid w:val="00237A1C"/>
    <w:rsid w:val="00237D18"/>
    <w:rsid w:val="00241642"/>
    <w:rsid w:val="002424D7"/>
    <w:rsid w:val="00242E42"/>
    <w:rsid w:val="00244749"/>
    <w:rsid w:val="00244B17"/>
    <w:rsid w:val="00246DEE"/>
    <w:rsid w:val="00246F67"/>
    <w:rsid w:val="00250655"/>
    <w:rsid w:val="002526A7"/>
    <w:rsid w:val="002545E3"/>
    <w:rsid w:val="00254C18"/>
    <w:rsid w:val="00254D1D"/>
    <w:rsid w:val="00254F99"/>
    <w:rsid w:val="0025560D"/>
    <w:rsid w:val="00256077"/>
    <w:rsid w:val="00256569"/>
    <w:rsid w:val="00260330"/>
    <w:rsid w:val="00263479"/>
    <w:rsid w:val="002646AC"/>
    <w:rsid w:val="00267CB5"/>
    <w:rsid w:val="00270BF2"/>
    <w:rsid w:val="00271750"/>
    <w:rsid w:val="00271AE3"/>
    <w:rsid w:val="0027333D"/>
    <w:rsid w:val="00273413"/>
    <w:rsid w:val="00274B9D"/>
    <w:rsid w:val="00274CB5"/>
    <w:rsid w:val="0027608A"/>
    <w:rsid w:val="0027703E"/>
    <w:rsid w:val="002800E9"/>
    <w:rsid w:val="0028099E"/>
    <w:rsid w:val="00282660"/>
    <w:rsid w:val="00283784"/>
    <w:rsid w:val="002846CA"/>
    <w:rsid w:val="002851DE"/>
    <w:rsid w:val="002876D7"/>
    <w:rsid w:val="002900ED"/>
    <w:rsid w:val="002901F6"/>
    <w:rsid w:val="0029065D"/>
    <w:rsid w:val="0029361C"/>
    <w:rsid w:val="002937A4"/>
    <w:rsid w:val="00294429"/>
    <w:rsid w:val="00294E7B"/>
    <w:rsid w:val="00295073"/>
    <w:rsid w:val="00295E1F"/>
    <w:rsid w:val="00296208"/>
    <w:rsid w:val="00296F80"/>
    <w:rsid w:val="00297B0D"/>
    <w:rsid w:val="002A1FF2"/>
    <w:rsid w:val="002A2486"/>
    <w:rsid w:val="002A3B94"/>
    <w:rsid w:val="002A6404"/>
    <w:rsid w:val="002A7F1F"/>
    <w:rsid w:val="002B0297"/>
    <w:rsid w:val="002B2CDF"/>
    <w:rsid w:val="002B3BDB"/>
    <w:rsid w:val="002B3CE9"/>
    <w:rsid w:val="002B5E95"/>
    <w:rsid w:val="002B79D3"/>
    <w:rsid w:val="002B7A45"/>
    <w:rsid w:val="002B7C96"/>
    <w:rsid w:val="002C0800"/>
    <w:rsid w:val="002C288D"/>
    <w:rsid w:val="002C28BA"/>
    <w:rsid w:val="002C43D9"/>
    <w:rsid w:val="002C4D16"/>
    <w:rsid w:val="002C6419"/>
    <w:rsid w:val="002C676F"/>
    <w:rsid w:val="002C7680"/>
    <w:rsid w:val="002C786C"/>
    <w:rsid w:val="002C78C8"/>
    <w:rsid w:val="002D104F"/>
    <w:rsid w:val="002D11FA"/>
    <w:rsid w:val="002D1EBD"/>
    <w:rsid w:val="002D3572"/>
    <w:rsid w:val="002D39C8"/>
    <w:rsid w:val="002D5E4F"/>
    <w:rsid w:val="002D7019"/>
    <w:rsid w:val="002D7262"/>
    <w:rsid w:val="002D7EEB"/>
    <w:rsid w:val="002E0292"/>
    <w:rsid w:val="002E078F"/>
    <w:rsid w:val="002E2870"/>
    <w:rsid w:val="002E394F"/>
    <w:rsid w:val="002E6C28"/>
    <w:rsid w:val="002E7E6B"/>
    <w:rsid w:val="002F1139"/>
    <w:rsid w:val="002F15D7"/>
    <w:rsid w:val="002F177E"/>
    <w:rsid w:val="002F3F8D"/>
    <w:rsid w:val="002F436A"/>
    <w:rsid w:val="002F4E68"/>
    <w:rsid w:val="002F5E85"/>
    <w:rsid w:val="002F6C53"/>
    <w:rsid w:val="002F6E8C"/>
    <w:rsid w:val="002F76D5"/>
    <w:rsid w:val="002F7E77"/>
    <w:rsid w:val="00300919"/>
    <w:rsid w:val="00302834"/>
    <w:rsid w:val="00302A06"/>
    <w:rsid w:val="003031CD"/>
    <w:rsid w:val="0030373D"/>
    <w:rsid w:val="003037D0"/>
    <w:rsid w:val="00303CB9"/>
    <w:rsid w:val="00303D4C"/>
    <w:rsid w:val="003054FE"/>
    <w:rsid w:val="00305D1C"/>
    <w:rsid w:val="00305EC4"/>
    <w:rsid w:val="00306404"/>
    <w:rsid w:val="003064F4"/>
    <w:rsid w:val="00306949"/>
    <w:rsid w:val="0031044E"/>
    <w:rsid w:val="0031114F"/>
    <w:rsid w:val="00311F7A"/>
    <w:rsid w:val="00312576"/>
    <w:rsid w:val="00313B0F"/>
    <w:rsid w:val="00314D18"/>
    <w:rsid w:val="0032025A"/>
    <w:rsid w:val="00320493"/>
    <w:rsid w:val="0032059D"/>
    <w:rsid w:val="00322E13"/>
    <w:rsid w:val="00323252"/>
    <w:rsid w:val="00323731"/>
    <w:rsid w:val="003268DF"/>
    <w:rsid w:val="003269D7"/>
    <w:rsid w:val="00332107"/>
    <w:rsid w:val="00332E50"/>
    <w:rsid w:val="00333D8E"/>
    <w:rsid w:val="003345CD"/>
    <w:rsid w:val="00335026"/>
    <w:rsid w:val="00336583"/>
    <w:rsid w:val="00336A4B"/>
    <w:rsid w:val="003414EA"/>
    <w:rsid w:val="00341CBE"/>
    <w:rsid w:val="00343006"/>
    <w:rsid w:val="003430B1"/>
    <w:rsid w:val="003441C6"/>
    <w:rsid w:val="0034496C"/>
    <w:rsid w:val="00347B3A"/>
    <w:rsid w:val="003505A4"/>
    <w:rsid w:val="00350E81"/>
    <w:rsid w:val="00350F2A"/>
    <w:rsid w:val="0035130D"/>
    <w:rsid w:val="00351D32"/>
    <w:rsid w:val="00354682"/>
    <w:rsid w:val="00354AAB"/>
    <w:rsid w:val="00355AFB"/>
    <w:rsid w:val="00355CC4"/>
    <w:rsid w:val="00356620"/>
    <w:rsid w:val="00356A63"/>
    <w:rsid w:val="00356B2E"/>
    <w:rsid w:val="003571CC"/>
    <w:rsid w:val="003573E1"/>
    <w:rsid w:val="0036135E"/>
    <w:rsid w:val="0036247A"/>
    <w:rsid w:val="00363C7C"/>
    <w:rsid w:val="00364664"/>
    <w:rsid w:val="00364BBA"/>
    <w:rsid w:val="0036609A"/>
    <w:rsid w:val="0037080D"/>
    <w:rsid w:val="00370AE4"/>
    <w:rsid w:val="00370BB9"/>
    <w:rsid w:val="00371EC8"/>
    <w:rsid w:val="00372C68"/>
    <w:rsid w:val="0037304A"/>
    <w:rsid w:val="00373EE4"/>
    <w:rsid w:val="0037417E"/>
    <w:rsid w:val="00377C18"/>
    <w:rsid w:val="0038120B"/>
    <w:rsid w:val="003828BB"/>
    <w:rsid w:val="003836B8"/>
    <w:rsid w:val="00383E64"/>
    <w:rsid w:val="00385AAB"/>
    <w:rsid w:val="00385EBA"/>
    <w:rsid w:val="0038779A"/>
    <w:rsid w:val="00387E32"/>
    <w:rsid w:val="00390521"/>
    <w:rsid w:val="00390815"/>
    <w:rsid w:val="00391F49"/>
    <w:rsid w:val="003929D0"/>
    <w:rsid w:val="00393AE6"/>
    <w:rsid w:val="003954A7"/>
    <w:rsid w:val="00395B6F"/>
    <w:rsid w:val="00397834"/>
    <w:rsid w:val="003A0C56"/>
    <w:rsid w:val="003A1075"/>
    <w:rsid w:val="003A20E9"/>
    <w:rsid w:val="003A28AF"/>
    <w:rsid w:val="003A34D7"/>
    <w:rsid w:val="003A3614"/>
    <w:rsid w:val="003A51E4"/>
    <w:rsid w:val="003A57FA"/>
    <w:rsid w:val="003A58E3"/>
    <w:rsid w:val="003A5C87"/>
    <w:rsid w:val="003A60AA"/>
    <w:rsid w:val="003A652E"/>
    <w:rsid w:val="003B11AC"/>
    <w:rsid w:val="003B1354"/>
    <w:rsid w:val="003B21BF"/>
    <w:rsid w:val="003B3B5D"/>
    <w:rsid w:val="003B417C"/>
    <w:rsid w:val="003B64DD"/>
    <w:rsid w:val="003B6814"/>
    <w:rsid w:val="003B6A8B"/>
    <w:rsid w:val="003B7929"/>
    <w:rsid w:val="003B7EFD"/>
    <w:rsid w:val="003B7FA2"/>
    <w:rsid w:val="003C0EE2"/>
    <w:rsid w:val="003C10E1"/>
    <w:rsid w:val="003C5D65"/>
    <w:rsid w:val="003C618A"/>
    <w:rsid w:val="003C7319"/>
    <w:rsid w:val="003D03A8"/>
    <w:rsid w:val="003D09F4"/>
    <w:rsid w:val="003D0D9C"/>
    <w:rsid w:val="003D0EE7"/>
    <w:rsid w:val="003D4023"/>
    <w:rsid w:val="003D506A"/>
    <w:rsid w:val="003D7383"/>
    <w:rsid w:val="003D7414"/>
    <w:rsid w:val="003D7F29"/>
    <w:rsid w:val="003E0245"/>
    <w:rsid w:val="003E12CC"/>
    <w:rsid w:val="003E2384"/>
    <w:rsid w:val="003E4B7F"/>
    <w:rsid w:val="003E7514"/>
    <w:rsid w:val="003F0C19"/>
    <w:rsid w:val="003F0CF0"/>
    <w:rsid w:val="003F1806"/>
    <w:rsid w:val="003F1A61"/>
    <w:rsid w:val="003F3F00"/>
    <w:rsid w:val="003F51C9"/>
    <w:rsid w:val="003F59C6"/>
    <w:rsid w:val="003F5BFA"/>
    <w:rsid w:val="003F6222"/>
    <w:rsid w:val="003F6D57"/>
    <w:rsid w:val="003F6F13"/>
    <w:rsid w:val="00400C83"/>
    <w:rsid w:val="00401796"/>
    <w:rsid w:val="00401B2D"/>
    <w:rsid w:val="00402D94"/>
    <w:rsid w:val="00404921"/>
    <w:rsid w:val="0040492F"/>
    <w:rsid w:val="0040652B"/>
    <w:rsid w:val="004067BF"/>
    <w:rsid w:val="004102CC"/>
    <w:rsid w:val="00414055"/>
    <w:rsid w:val="00415B37"/>
    <w:rsid w:val="0041631A"/>
    <w:rsid w:val="00416C51"/>
    <w:rsid w:val="004174E6"/>
    <w:rsid w:val="0042345E"/>
    <w:rsid w:val="00425EDF"/>
    <w:rsid w:val="004309EA"/>
    <w:rsid w:val="00430F04"/>
    <w:rsid w:val="004349BF"/>
    <w:rsid w:val="00435A58"/>
    <w:rsid w:val="0043623A"/>
    <w:rsid w:val="004376E1"/>
    <w:rsid w:val="004411C4"/>
    <w:rsid w:val="004415FB"/>
    <w:rsid w:val="00441A7B"/>
    <w:rsid w:val="00442C42"/>
    <w:rsid w:val="00442F03"/>
    <w:rsid w:val="0044379C"/>
    <w:rsid w:val="00443B02"/>
    <w:rsid w:val="00443C2B"/>
    <w:rsid w:val="004477D2"/>
    <w:rsid w:val="00452695"/>
    <w:rsid w:val="00453D52"/>
    <w:rsid w:val="004548F3"/>
    <w:rsid w:val="00456901"/>
    <w:rsid w:val="00457632"/>
    <w:rsid w:val="00457B59"/>
    <w:rsid w:val="00461012"/>
    <w:rsid w:val="00461D80"/>
    <w:rsid w:val="00465128"/>
    <w:rsid w:val="0046522C"/>
    <w:rsid w:val="004659FF"/>
    <w:rsid w:val="00471083"/>
    <w:rsid w:val="004716AD"/>
    <w:rsid w:val="00472F00"/>
    <w:rsid w:val="00474D05"/>
    <w:rsid w:val="00475770"/>
    <w:rsid w:val="00475B37"/>
    <w:rsid w:val="00475CFD"/>
    <w:rsid w:val="00477D71"/>
    <w:rsid w:val="00481103"/>
    <w:rsid w:val="00481CBC"/>
    <w:rsid w:val="004825BF"/>
    <w:rsid w:val="0048317E"/>
    <w:rsid w:val="0048431E"/>
    <w:rsid w:val="00485377"/>
    <w:rsid w:val="00487099"/>
    <w:rsid w:val="0049003C"/>
    <w:rsid w:val="00490941"/>
    <w:rsid w:val="0049151E"/>
    <w:rsid w:val="004917CB"/>
    <w:rsid w:val="00494763"/>
    <w:rsid w:val="00494B5A"/>
    <w:rsid w:val="004955C4"/>
    <w:rsid w:val="00495D25"/>
    <w:rsid w:val="004A0128"/>
    <w:rsid w:val="004A0485"/>
    <w:rsid w:val="004A1509"/>
    <w:rsid w:val="004A2A3C"/>
    <w:rsid w:val="004A2FA9"/>
    <w:rsid w:val="004A41D2"/>
    <w:rsid w:val="004A44AE"/>
    <w:rsid w:val="004A5BF4"/>
    <w:rsid w:val="004A61E8"/>
    <w:rsid w:val="004A6CCF"/>
    <w:rsid w:val="004A7607"/>
    <w:rsid w:val="004B0CB5"/>
    <w:rsid w:val="004B17A1"/>
    <w:rsid w:val="004B2E10"/>
    <w:rsid w:val="004B366E"/>
    <w:rsid w:val="004B3796"/>
    <w:rsid w:val="004B3C83"/>
    <w:rsid w:val="004B41C0"/>
    <w:rsid w:val="004B5B4A"/>
    <w:rsid w:val="004B78AD"/>
    <w:rsid w:val="004C197A"/>
    <w:rsid w:val="004C24DA"/>
    <w:rsid w:val="004C2A04"/>
    <w:rsid w:val="004C43D3"/>
    <w:rsid w:val="004C4C0B"/>
    <w:rsid w:val="004C54EE"/>
    <w:rsid w:val="004C5B22"/>
    <w:rsid w:val="004C68ED"/>
    <w:rsid w:val="004C6A1C"/>
    <w:rsid w:val="004C71E4"/>
    <w:rsid w:val="004C73CD"/>
    <w:rsid w:val="004C7B48"/>
    <w:rsid w:val="004C7F91"/>
    <w:rsid w:val="004D05BC"/>
    <w:rsid w:val="004D1BE3"/>
    <w:rsid w:val="004D2EC1"/>
    <w:rsid w:val="004D36EC"/>
    <w:rsid w:val="004D4211"/>
    <w:rsid w:val="004D466A"/>
    <w:rsid w:val="004D53FC"/>
    <w:rsid w:val="004D55D2"/>
    <w:rsid w:val="004D7C6E"/>
    <w:rsid w:val="004E28E4"/>
    <w:rsid w:val="004E3D74"/>
    <w:rsid w:val="004E6B06"/>
    <w:rsid w:val="004E6B4E"/>
    <w:rsid w:val="004F01AE"/>
    <w:rsid w:val="004F0A11"/>
    <w:rsid w:val="004F0D51"/>
    <w:rsid w:val="004F0F55"/>
    <w:rsid w:val="004F16BC"/>
    <w:rsid w:val="004F16F1"/>
    <w:rsid w:val="004F2D09"/>
    <w:rsid w:val="004F3923"/>
    <w:rsid w:val="004F4480"/>
    <w:rsid w:val="004F521C"/>
    <w:rsid w:val="004F52E9"/>
    <w:rsid w:val="004F582D"/>
    <w:rsid w:val="005023FE"/>
    <w:rsid w:val="0050296A"/>
    <w:rsid w:val="00503A9B"/>
    <w:rsid w:val="0050427C"/>
    <w:rsid w:val="00504A0F"/>
    <w:rsid w:val="00505ABE"/>
    <w:rsid w:val="005072A4"/>
    <w:rsid w:val="005073A6"/>
    <w:rsid w:val="00510085"/>
    <w:rsid w:val="00513CB8"/>
    <w:rsid w:val="00520E2B"/>
    <w:rsid w:val="0052273A"/>
    <w:rsid w:val="00522912"/>
    <w:rsid w:val="00522E1B"/>
    <w:rsid w:val="00523726"/>
    <w:rsid w:val="00523C5A"/>
    <w:rsid w:val="00527227"/>
    <w:rsid w:val="0052723E"/>
    <w:rsid w:val="0052780D"/>
    <w:rsid w:val="005322C9"/>
    <w:rsid w:val="00533BC6"/>
    <w:rsid w:val="00534FE3"/>
    <w:rsid w:val="00535648"/>
    <w:rsid w:val="005361C3"/>
    <w:rsid w:val="005363BC"/>
    <w:rsid w:val="00537670"/>
    <w:rsid w:val="005424E8"/>
    <w:rsid w:val="00542F7F"/>
    <w:rsid w:val="00545E1D"/>
    <w:rsid w:val="0054786E"/>
    <w:rsid w:val="00547AAA"/>
    <w:rsid w:val="005509A1"/>
    <w:rsid w:val="00551433"/>
    <w:rsid w:val="0055232B"/>
    <w:rsid w:val="00552AF4"/>
    <w:rsid w:val="00555674"/>
    <w:rsid w:val="00556167"/>
    <w:rsid w:val="00556AF1"/>
    <w:rsid w:val="005570B4"/>
    <w:rsid w:val="00561FFE"/>
    <w:rsid w:val="00562A21"/>
    <w:rsid w:val="0056306B"/>
    <w:rsid w:val="005641DB"/>
    <w:rsid w:val="00564D0B"/>
    <w:rsid w:val="005651F5"/>
    <w:rsid w:val="00565A90"/>
    <w:rsid w:val="00565BC4"/>
    <w:rsid w:val="005715BC"/>
    <w:rsid w:val="00571B61"/>
    <w:rsid w:val="005727CA"/>
    <w:rsid w:val="005733A7"/>
    <w:rsid w:val="00573715"/>
    <w:rsid w:val="00574915"/>
    <w:rsid w:val="00574E0C"/>
    <w:rsid w:val="00575693"/>
    <w:rsid w:val="005757F7"/>
    <w:rsid w:val="005768FB"/>
    <w:rsid w:val="005804A6"/>
    <w:rsid w:val="005816C9"/>
    <w:rsid w:val="0058195D"/>
    <w:rsid w:val="00581D76"/>
    <w:rsid w:val="00582C65"/>
    <w:rsid w:val="005835CB"/>
    <w:rsid w:val="005849F8"/>
    <w:rsid w:val="005851A5"/>
    <w:rsid w:val="00585369"/>
    <w:rsid w:val="00585FD7"/>
    <w:rsid w:val="00590536"/>
    <w:rsid w:val="00591683"/>
    <w:rsid w:val="00591D61"/>
    <w:rsid w:val="005929B8"/>
    <w:rsid w:val="005946F5"/>
    <w:rsid w:val="00595C76"/>
    <w:rsid w:val="00595C8F"/>
    <w:rsid w:val="00597547"/>
    <w:rsid w:val="005977A3"/>
    <w:rsid w:val="005A0666"/>
    <w:rsid w:val="005A0E31"/>
    <w:rsid w:val="005A251E"/>
    <w:rsid w:val="005A2854"/>
    <w:rsid w:val="005A4EBB"/>
    <w:rsid w:val="005A5394"/>
    <w:rsid w:val="005A715F"/>
    <w:rsid w:val="005A7196"/>
    <w:rsid w:val="005A76ED"/>
    <w:rsid w:val="005B1E61"/>
    <w:rsid w:val="005B43D1"/>
    <w:rsid w:val="005B50B1"/>
    <w:rsid w:val="005B5B32"/>
    <w:rsid w:val="005B6326"/>
    <w:rsid w:val="005B7156"/>
    <w:rsid w:val="005B7460"/>
    <w:rsid w:val="005B7B4D"/>
    <w:rsid w:val="005C0F61"/>
    <w:rsid w:val="005C31BC"/>
    <w:rsid w:val="005C36F3"/>
    <w:rsid w:val="005C49B8"/>
    <w:rsid w:val="005C51C4"/>
    <w:rsid w:val="005C7292"/>
    <w:rsid w:val="005D26CF"/>
    <w:rsid w:val="005D3821"/>
    <w:rsid w:val="005D3CC3"/>
    <w:rsid w:val="005D45AE"/>
    <w:rsid w:val="005D5531"/>
    <w:rsid w:val="005D6B31"/>
    <w:rsid w:val="005E133C"/>
    <w:rsid w:val="005E1411"/>
    <w:rsid w:val="005E1BDB"/>
    <w:rsid w:val="005E23BE"/>
    <w:rsid w:val="005E2C0D"/>
    <w:rsid w:val="005E2FD2"/>
    <w:rsid w:val="005E3F20"/>
    <w:rsid w:val="005E4484"/>
    <w:rsid w:val="005E5183"/>
    <w:rsid w:val="005E5830"/>
    <w:rsid w:val="005E63C2"/>
    <w:rsid w:val="005E72F3"/>
    <w:rsid w:val="005F0D2A"/>
    <w:rsid w:val="005F2AB0"/>
    <w:rsid w:val="005F2C39"/>
    <w:rsid w:val="005F5323"/>
    <w:rsid w:val="005F5F81"/>
    <w:rsid w:val="005F61C3"/>
    <w:rsid w:val="006010DC"/>
    <w:rsid w:val="00601D6A"/>
    <w:rsid w:val="00602689"/>
    <w:rsid w:val="006026F4"/>
    <w:rsid w:val="00604354"/>
    <w:rsid w:val="00604CE4"/>
    <w:rsid w:val="0060523C"/>
    <w:rsid w:val="0060550B"/>
    <w:rsid w:val="006059B1"/>
    <w:rsid w:val="00605A0B"/>
    <w:rsid w:val="006075E3"/>
    <w:rsid w:val="00607F01"/>
    <w:rsid w:val="006147F3"/>
    <w:rsid w:val="006176BF"/>
    <w:rsid w:val="00617B20"/>
    <w:rsid w:val="00620A90"/>
    <w:rsid w:val="00621963"/>
    <w:rsid w:val="00621C2B"/>
    <w:rsid w:val="00622210"/>
    <w:rsid w:val="0062338F"/>
    <w:rsid w:val="006276E2"/>
    <w:rsid w:val="00630063"/>
    <w:rsid w:val="0063065A"/>
    <w:rsid w:val="006311C0"/>
    <w:rsid w:val="006328A4"/>
    <w:rsid w:val="00633381"/>
    <w:rsid w:val="006345FD"/>
    <w:rsid w:val="00634C7D"/>
    <w:rsid w:val="00635722"/>
    <w:rsid w:val="006358E6"/>
    <w:rsid w:val="006359AE"/>
    <w:rsid w:val="00635DAD"/>
    <w:rsid w:val="00636DAA"/>
    <w:rsid w:val="006377E6"/>
    <w:rsid w:val="00640B07"/>
    <w:rsid w:val="00641605"/>
    <w:rsid w:val="0064295C"/>
    <w:rsid w:val="00642B47"/>
    <w:rsid w:val="00643143"/>
    <w:rsid w:val="00643F87"/>
    <w:rsid w:val="00644245"/>
    <w:rsid w:val="006445BD"/>
    <w:rsid w:val="0064462E"/>
    <w:rsid w:val="00644A1E"/>
    <w:rsid w:val="00644B9D"/>
    <w:rsid w:val="00644E51"/>
    <w:rsid w:val="006457BF"/>
    <w:rsid w:val="00645D9E"/>
    <w:rsid w:val="00647892"/>
    <w:rsid w:val="00647BE8"/>
    <w:rsid w:val="00650984"/>
    <w:rsid w:val="00650AF4"/>
    <w:rsid w:val="0065169F"/>
    <w:rsid w:val="00652624"/>
    <w:rsid w:val="00652CCF"/>
    <w:rsid w:val="0065464C"/>
    <w:rsid w:val="0065589D"/>
    <w:rsid w:val="0065641D"/>
    <w:rsid w:val="006564A3"/>
    <w:rsid w:val="006568C5"/>
    <w:rsid w:val="00656C08"/>
    <w:rsid w:val="006575E3"/>
    <w:rsid w:val="00657B00"/>
    <w:rsid w:val="0066156A"/>
    <w:rsid w:val="00662E03"/>
    <w:rsid w:val="00663313"/>
    <w:rsid w:val="00663EC0"/>
    <w:rsid w:val="00664EC0"/>
    <w:rsid w:val="006657F2"/>
    <w:rsid w:val="0066713E"/>
    <w:rsid w:val="00667427"/>
    <w:rsid w:val="00667743"/>
    <w:rsid w:val="006677D0"/>
    <w:rsid w:val="00671B22"/>
    <w:rsid w:val="00672CD6"/>
    <w:rsid w:val="00673AA6"/>
    <w:rsid w:val="00675537"/>
    <w:rsid w:val="006771E0"/>
    <w:rsid w:val="00677F73"/>
    <w:rsid w:val="0068002A"/>
    <w:rsid w:val="00680821"/>
    <w:rsid w:val="00680DC8"/>
    <w:rsid w:val="00681663"/>
    <w:rsid w:val="006816CB"/>
    <w:rsid w:val="00682FCF"/>
    <w:rsid w:val="0068368C"/>
    <w:rsid w:val="00684898"/>
    <w:rsid w:val="00685551"/>
    <w:rsid w:val="006866C9"/>
    <w:rsid w:val="00690416"/>
    <w:rsid w:val="006908A9"/>
    <w:rsid w:val="006909EB"/>
    <w:rsid w:val="00690F2F"/>
    <w:rsid w:val="00691858"/>
    <w:rsid w:val="00692F88"/>
    <w:rsid w:val="00693471"/>
    <w:rsid w:val="006937C2"/>
    <w:rsid w:val="006944A5"/>
    <w:rsid w:val="00695A5D"/>
    <w:rsid w:val="006972B2"/>
    <w:rsid w:val="0069795F"/>
    <w:rsid w:val="00697FC4"/>
    <w:rsid w:val="006A089D"/>
    <w:rsid w:val="006A0A67"/>
    <w:rsid w:val="006A0E67"/>
    <w:rsid w:val="006A14D0"/>
    <w:rsid w:val="006A2127"/>
    <w:rsid w:val="006A3515"/>
    <w:rsid w:val="006A6C1F"/>
    <w:rsid w:val="006A7534"/>
    <w:rsid w:val="006B280E"/>
    <w:rsid w:val="006B311B"/>
    <w:rsid w:val="006B57B3"/>
    <w:rsid w:val="006B5E4E"/>
    <w:rsid w:val="006C05C5"/>
    <w:rsid w:val="006C3CD1"/>
    <w:rsid w:val="006C43D2"/>
    <w:rsid w:val="006C5449"/>
    <w:rsid w:val="006C6237"/>
    <w:rsid w:val="006D2294"/>
    <w:rsid w:val="006D2841"/>
    <w:rsid w:val="006D3788"/>
    <w:rsid w:val="006D47DF"/>
    <w:rsid w:val="006D4A00"/>
    <w:rsid w:val="006D6718"/>
    <w:rsid w:val="006D6D39"/>
    <w:rsid w:val="006D6F15"/>
    <w:rsid w:val="006D78CB"/>
    <w:rsid w:val="006E0738"/>
    <w:rsid w:val="006E1332"/>
    <w:rsid w:val="006E3A95"/>
    <w:rsid w:val="006E623D"/>
    <w:rsid w:val="006F0021"/>
    <w:rsid w:val="006F4BBB"/>
    <w:rsid w:val="006F66FD"/>
    <w:rsid w:val="006F7B9D"/>
    <w:rsid w:val="00703142"/>
    <w:rsid w:val="0070381B"/>
    <w:rsid w:val="00703F10"/>
    <w:rsid w:val="00704F5D"/>
    <w:rsid w:val="007068C2"/>
    <w:rsid w:val="00707F93"/>
    <w:rsid w:val="00710403"/>
    <w:rsid w:val="00710FBD"/>
    <w:rsid w:val="00711EBF"/>
    <w:rsid w:val="00712D86"/>
    <w:rsid w:val="007138C9"/>
    <w:rsid w:val="0071417E"/>
    <w:rsid w:val="0071442E"/>
    <w:rsid w:val="0071597A"/>
    <w:rsid w:val="00716350"/>
    <w:rsid w:val="007176FD"/>
    <w:rsid w:val="00717909"/>
    <w:rsid w:val="00720F4D"/>
    <w:rsid w:val="007223EF"/>
    <w:rsid w:val="00725FE9"/>
    <w:rsid w:val="007261CB"/>
    <w:rsid w:val="00726460"/>
    <w:rsid w:val="00726F66"/>
    <w:rsid w:val="00731307"/>
    <w:rsid w:val="00731630"/>
    <w:rsid w:val="00732C1D"/>
    <w:rsid w:val="007335D0"/>
    <w:rsid w:val="00733717"/>
    <w:rsid w:val="00736751"/>
    <w:rsid w:val="0073708D"/>
    <w:rsid w:val="00744A7C"/>
    <w:rsid w:val="00744ECC"/>
    <w:rsid w:val="0074576F"/>
    <w:rsid w:val="0074713D"/>
    <w:rsid w:val="00747691"/>
    <w:rsid w:val="007478CC"/>
    <w:rsid w:val="007501EF"/>
    <w:rsid w:val="007511B4"/>
    <w:rsid w:val="0075149E"/>
    <w:rsid w:val="0075150A"/>
    <w:rsid w:val="00753D8A"/>
    <w:rsid w:val="00754BCE"/>
    <w:rsid w:val="007550E1"/>
    <w:rsid w:val="00755A20"/>
    <w:rsid w:val="00756028"/>
    <w:rsid w:val="00756734"/>
    <w:rsid w:val="007567CB"/>
    <w:rsid w:val="00757490"/>
    <w:rsid w:val="0076139D"/>
    <w:rsid w:val="007627CA"/>
    <w:rsid w:val="007627E1"/>
    <w:rsid w:val="00762B4F"/>
    <w:rsid w:val="007636AA"/>
    <w:rsid w:val="00763C36"/>
    <w:rsid w:val="00763DF8"/>
    <w:rsid w:val="0076510B"/>
    <w:rsid w:val="0076776B"/>
    <w:rsid w:val="00770237"/>
    <w:rsid w:val="00770479"/>
    <w:rsid w:val="00774088"/>
    <w:rsid w:val="00782B06"/>
    <w:rsid w:val="00782CB0"/>
    <w:rsid w:val="007856C6"/>
    <w:rsid w:val="00785F12"/>
    <w:rsid w:val="00786E4E"/>
    <w:rsid w:val="00786F94"/>
    <w:rsid w:val="007911CF"/>
    <w:rsid w:val="00791D09"/>
    <w:rsid w:val="00792634"/>
    <w:rsid w:val="0079442F"/>
    <w:rsid w:val="00794586"/>
    <w:rsid w:val="00794D68"/>
    <w:rsid w:val="00794FC2"/>
    <w:rsid w:val="007952B7"/>
    <w:rsid w:val="00796C6C"/>
    <w:rsid w:val="007A02DE"/>
    <w:rsid w:val="007A1906"/>
    <w:rsid w:val="007A2669"/>
    <w:rsid w:val="007A668E"/>
    <w:rsid w:val="007A6EA7"/>
    <w:rsid w:val="007A7367"/>
    <w:rsid w:val="007B0A3C"/>
    <w:rsid w:val="007B1514"/>
    <w:rsid w:val="007B2F8B"/>
    <w:rsid w:val="007B57A2"/>
    <w:rsid w:val="007B5B80"/>
    <w:rsid w:val="007B7163"/>
    <w:rsid w:val="007B7B0F"/>
    <w:rsid w:val="007C0464"/>
    <w:rsid w:val="007C10EE"/>
    <w:rsid w:val="007C23C4"/>
    <w:rsid w:val="007C2C2E"/>
    <w:rsid w:val="007C492F"/>
    <w:rsid w:val="007C4CAD"/>
    <w:rsid w:val="007C5A95"/>
    <w:rsid w:val="007C7386"/>
    <w:rsid w:val="007D0B9D"/>
    <w:rsid w:val="007D137A"/>
    <w:rsid w:val="007D299B"/>
    <w:rsid w:val="007D53A5"/>
    <w:rsid w:val="007D6BE1"/>
    <w:rsid w:val="007D6C3E"/>
    <w:rsid w:val="007D7BD6"/>
    <w:rsid w:val="007D7F5B"/>
    <w:rsid w:val="007E2A76"/>
    <w:rsid w:val="007E2B96"/>
    <w:rsid w:val="007E5E99"/>
    <w:rsid w:val="007E6AB9"/>
    <w:rsid w:val="007E6C75"/>
    <w:rsid w:val="007E6DCA"/>
    <w:rsid w:val="007E71BB"/>
    <w:rsid w:val="007E7A93"/>
    <w:rsid w:val="007F113A"/>
    <w:rsid w:val="007F140B"/>
    <w:rsid w:val="007F155B"/>
    <w:rsid w:val="007F19AA"/>
    <w:rsid w:val="007F29A2"/>
    <w:rsid w:val="007F346B"/>
    <w:rsid w:val="007F40CE"/>
    <w:rsid w:val="007F49A7"/>
    <w:rsid w:val="007F531D"/>
    <w:rsid w:val="007F5518"/>
    <w:rsid w:val="007F599B"/>
    <w:rsid w:val="007F6052"/>
    <w:rsid w:val="007F670A"/>
    <w:rsid w:val="007F67B7"/>
    <w:rsid w:val="007F6B0D"/>
    <w:rsid w:val="007F73DA"/>
    <w:rsid w:val="007F7858"/>
    <w:rsid w:val="007F797B"/>
    <w:rsid w:val="00800BB3"/>
    <w:rsid w:val="00801667"/>
    <w:rsid w:val="0080206B"/>
    <w:rsid w:val="00802B9F"/>
    <w:rsid w:val="00803C73"/>
    <w:rsid w:val="008067F7"/>
    <w:rsid w:val="008077FB"/>
    <w:rsid w:val="0081125C"/>
    <w:rsid w:val="008117C6"/>
    <w:rsid w:val="00811A18"/>
    <w:rsid w:val="00812A6F"/>
    <w:rsid w:val="00812E10"/>
    <w:rsid w:val="008132E0"/>
    <w:rsid w:val="00814DB3"/>
    <w:rsid w:val="00815451"/>
    <w:rsid w:val="008175BB"/>
    <w:rsid w:val="00817800"/>
    <w:rsid w:val="008205DA"/>
    <w:rsid w:val="00820A9E"/>
    <w:rsid w:val="0082476E"/>
    <w:rsid w:val="00824E71"/>
    <w:rsid w:val="00825328"/>
    <w:rsid w:val="008270EF"/>
    <w:rsid w:val="0083084F"/>
    <w:rsid w:val="00832868"/>
    <w:rsid w:val="008329CC"/>
    <w:rsid w:val="00832F29"/>
    <w:rsid w:val="0083350C"/>
    <w:rsid w:val="00833C28"/>
    <w:rsid w:val="008346FF"/>
    <w:rsid w:val="00834BE3"/>
    <w:rsid w:val="00837980"/>
    <w:rsid w:val="00841E9D"/>
    <w:rsid w:val="00842044"/>
    <w:rsid w:val="00842ADF"/>
    <w:rsid w:val="00843538"/>
    <w:rsid w:val="00844F5F"/>
    <w:rsid w:val="008456E5"/>
    <w:rsid w:val="00846234"/>
    <w:rsid w:val="00846714"/>
    <w:rsid w:val="00853EBE"/>
    <w:rsid w:val="00853FB1"/>
    <w:rsid w:val="00854C45"/>
    <w:rsid w:val="00855BA0"/>
    <w:rsid w:val="00855CA9"/>
    <w:rsid w:val="00860FA2"/>
    <w:rsid w:val="00861572"/>
    <w:rsid w:val="008619F4"/>
    <w:rsid w:val="00861E36"/>
    <w:rsid w:val="00862000"/>
    <w:rsid w:val="0086281C"/>
    <w:rsid w:val="00863548"/>
    <w:rsid w:val="008637EF"/>
    <w:rsid w:val="00863E4A"/>
    <w:rsid w:val="00864CDC"/>
    <w:rsid w:val="0086555B"/>
    <w:rsid w:val="00866440"/>
    <w:rsid w:val="00867580"/>
    <w:rsid w:val="008702A1"/>
    <w:rsid w:val="0087091E"/>
    <w:rsid w:val="0087162D"/>
    <w:rsid w:val="00871656"/>
    <w:rsid w:val="0087188A"/>
    <w:rsid w:val="00871B5A"/>
    <w:rsid w:val="008724D0"/>
    <w:rsid w:val="008732E0"/>
    <w:rsid w:val="00873FFD"/>
    <w:rsid w:val="008742EE"/>
    <w:rsid w:val="0087479F"/>
    <w:rsid w:val="0087516B"/>
    <w:rsid w:val="00875812"/>
    <w:rsid w:val="00876FD1"/>
    <w:rsid w:val="008776D5"/>
    <w:rsid w:val="0088374C"/>
    <w:rsid w:val="008845DE"/>
    <w:rsid w:val="00884985"/>
    <w:rsid w:val="00886699"/>
    <w:rsid w:val="0088682E"/>
    <w:rsid w:val="00886D30"/>
    <w:rsid w:val="0088713E"/>
    <w:rsid w:val="0088742D"/>
    <w:rsid w:val="0089026F"/>
    <w:rsid w:val="00891440"/>
    <w:rsid w:val="0089224F"/>
    <w:rsid w:val="008922C7"/>
    <w:rsid w:val="00892EAC"/>
    <w:rsid w:val="00894569"/>
    <w:rsid w:val="008945CC"/>
    <w:rsid w:val="0089551B"/>
    <w:rsid w:val="008969E1"/>
    <w:rsid w:val="00897F85"/>
    <w:rsid w:val="008A0234"/>
    <w:rsid w:val="008A0DD9"/>
    <w:rsid w:val="008A161D"/>
    <w:rsid w:val="008A33DD"/>
    <w:rsid w:val="008A5330"/>
    <w:rsid w:val="008A62C1"/>
    <w:rsid w:val="008A6443"/>
    <w:rsid w:val="008B0776"/>
    <w:rsid w:val="008B0E50"/>
    <w:rsid w:val="008B21F7"/>
    <w:rsid w:val="008B24AB"/>
    <w:rsid w:val="008B2701"/>
    <w:rsid w:val="008B2B89"/>
    <w:rsid w:val="008B3593"/>
    <w:rsid w:val="008B3993"/>
    <w:rsid w:val="008B3F1F"/>
    <w:rsid w:val="008B592D"/>
    <w:rsid w:val="008B6E6A"/>
    <w:rsid w:val="008C0198"/>
    <w:rsid w:val="008C0531"/>
    <w:rsid w:val="008C068B"/>
    <w:rsid w:val="008C0D76"/>
    <w:rsid w:val="008C109B"/>
    <w:rsid w:val="008C373B"/>
    <w:rsid w:val="008C56D3"/>
    <w:rsid w:val="008C643C"/>
    <w:rsid w:val="008C6DD7"/>
    <w:rsid w:val="008C79BA"/>
    <w:rsid w:val="008D02C1"/>
    <w:rsid w:val="008D1936"/>
    <w:rsid w:val="008D1AA1"/>
    <w:rsid w:val="008D433C"/>
    <w:rsid w:val="008D4E5A"/>
    <w:rsid w:val="008D55C1"/>
    <w:rsid w:val="008D5E27"/>
    <w:rsid w:val="008D60BE"/>
    <w:rsid w:val="008D659F"/>
    <w:rsid w:val="008D6BD0"/>
    <w:rsid w:val="008D72AE"/>
    <w:rsid w:val="008E19F7"/>
    <w:rsid w:val="008E25A6"/>
    <w:rsid w:val="008E5511"/>
    <w:rsid w:val="008F0D14"/>
    <w:rsid w:val="008F1C50"/>
    <w:rsid w:val="008F25E9"/>
    <w:rsid w:val="008F38B7"/>
    <w:rsid w:val="008F4710"/>
    <w:rsid w:val="008F4C9C"/>
    <w:rsid w:val="008F5E19"/>
    <w:rsid w:val="008F6577"/>
    <w:rsid w:val="008F6A97"/>
    <w:rsid w:val="008F6B3C"/>
    <w:rsid w:val="009015B7"/>
    <w:rsid w:val="009028DF"/>
    <w:rsid w:val="0091200E"/>
    <w:rsid w:val="00912A53"/>
    <w:rsid w:val="00914BF5"/>
    <w:rsid w:val="00916EC1"/>
    <w:rsid w:val="00917713"/>
    <w:rsid w:val="00920149"/>
    <w:rsid w:val="00920244"/>
    <w:rsid w:val="0092408A"/>
    <w:rsid w:val="00924B32"/>
    <w:rsid w:val="00925407"/>
    <w:rsid w:val="00925541"/>
    <w:rsid w:val="00925E6A"/>
    <w:rsid w:val="00926D2A"/>
    <w:rsid w:val="009306A3"/>
    <w:rsid w:val="009309B3"/>
    <w:rsid w:val="0093368F"/>
    <w:rsid w:val="00933A03"/>
    <w:rsid w:val="00934757"/>
    <w:rsid w:val="00936173"/>
    <w:rsid w:val="00936516"/>
    <w:rsid w:val="00936C43"/>
    <w:rsid w:val="00937BB4"/>
    <w:rsid w:val="00941850"/>
    <w:rsid w:val="00941E5D"/>
    <w:rsid w:val="009430A9"/>
    <w:rsid w:val="00944A55"/>
    <w:rsid w:val="009460B6"/>
    <w:rsid w:val="009468CB"/>
    <w:rsid w:val="00946F8F"/>
    <w:rsid w:val="00950812"/>
    <w:rsid w:val="009522D7"/>
    <w:rsid w:val="00952ADD"/>
    <w:rsid w:val="009541A0"/>
    <w:rsid w:val="009563EC"/>
    <w:rsid w:val="00956838"/>
    <w:rsid w:val="009624DA"/>
    <w:rsid w:val="00963FF3"/>
    <w:rsid w:val="0096529D"/>
    <w:rsid w:val="00965F5B"/>
    <w:rsid w:val="00972B67"/>
    <w:rsid w:val="00972D0F"/>
    <w:rsid w:val="00973CE5"/>
    <w:rsid w:val="00975550"/>
    <w:rsid w:val="00976187"/>
    <w:rsid w:val="00977CE3"/>
    <w:rsid w:val="009823F9"/>
    <w:rsid w:val="0098349B"/>
    <w:rsid w:val="00984944"/>
    <w:rsid w:val="00986AB8"/>
    <w:rsid w:val="00987B3F"/>
    <w:rsid w:val="00990761"/>
    <w:rsid w:val="00991151"/>
    <w:rsid w:val="00991D4F"/>
    <w:rsid w:val="00993CE0"/>
    <w:rsid w:val="00993E7C"/>
    <w:rsid w:val="009941AA"/>
    <w:rsid w:val="00997320"/>
    <w:rsid w:val="009A0634"/>
    <w:rsid w:val="009A0980"/>
    <w:rsid w:val="009A0B41"/>
    <w:rsid w:val="009A0F00"/>
    <w:rsid w:val="009A12FC"/>
    <w:rsid w:val="009A18E3"/>
    <w:rsid w:val="009A1E71"/>
    <w:rsid w:val="009A4808"/>
    <w:rsid w:val="009A50C0"/>
    <w:rsid w:val="009A67EC"/>
    <w:rsid w:val="009A715A"/>
    <w:rsid w:val="009B12CC"/>
    <w:rsid w:val="009B1D25"/>
    <w:rsid w:val="009B5062"/>
    <w:rsid w:val="009B5065"/>
    <w:rsid w:val="009B5BC2"/>
    <w:rsid w:val="009B6899"/>
    <w:rsid w:val="009B7584"/>
    <w:rsid w:val="009B7F69"/>
    <w:rsid w:val="009C3B97"/>
    <w:rsid w:val="009C58A0"/>
    <w:rsid w:val="009C59E1"/>
    <w:rsid w:val="009C6B99"/>
    <w:rsid w:val="009D15B1"/>
    <w:rsid w:val="009D247C"/>
    <w:rsid w:val="009D2A45"/>
    <w:rsid w:val="009D3BF8"/>
    <w:rsid w:val="009D3C68"/>
    <w:rsid w:val="009D3ED5"/>
    <w:rsid w:val="009D4739"/>
    <w:rsid w:val="009D4C44"/>
    <w:rsid w:val="009D542B"/>
    <w:rsid w:val="009D754E"/>
    <w:rsid w:val="009E1C3B"/>
    <w:rsid w:val="009E2754"/>
    <w:rsid w:val="009E36BF"/>
    <w:rsid w:val="009E4C33"/>
    <w:rsid w:val="009E5AC4"/>
    <w:rsid w:val="009E5E18"/>
    <w:rsid w:val="009E63F1"/>
    <w:rsid w:val="009E77FC"/>
    <w:rsid w:val="009E7F58"/>
    <w:rsid w:val="009F244F"/>
    <w:rsid w:val="009F2A22"/>
    <w:rsid w:val="009F3206"/>
    <w:rsid w:val="009F3D06"/>
    <w:rsid w:val="009F4A99"/>
    <w:rsid w:val="009F626A"/>
    <w:rsid w:val="009F695E"/>
    <w:rsid w:val="00A00155"/>
    <w:rsid w:val="00A00409"/>
    <w:rsid w:val="00A01CAF"/>
    <w:rsid w:val="00A020A5"/>
    <w:rsid w:val="00A03E11"/>
    <w:rsid w:val="00A05F45"/>
    <w:rsid w:val="00A06DDF"/>
    <w:rsid w:val="00A104FD"/>
    <w:rsid w:val="00A1166B"/>
    <w:rsid w:val="00A14C61"/>
    <w:rsid w:val="00A162D0"/>
    <w:rsid w:val="00A167F3"/>
    <w:rsid w:val="00A16AAC"/>
    <w:rsid w:val="00A17707"/>
    <w:rsid w:val="00A17D81"/>
    <w:rsid w:val="00A22393"/>
    <w:rsid w:val="00A22B1E"/>
    <w:rsid w:val="00A238DB"/>
    <w:rsid w:val="00A23E65"/>
    <w:rsid w:val="00A25D05"/>
    <w:rsid w:val="00A2615E"/>
    <w:rsid w:val="00A27877"/>
    <w:rsid w:val="00A30F73"/>
    <w:rsid w:val="00A32034"/>
    <w:rsid w:val="00A32F0E"/>
    <w:rsid w:val="00A35CC4"/>
    <w:rsid w:val="00A37D59"/>
    <w:rsid w:val="00A415F4"/>
    <w:rsid w:val="00A4220A"/>
    <w:rsid w:val="00A4245F"/>
    <w:rsid w:val="00A424E1"/>
    <w:rsid w:val="00A4388C"/>
    <w:rsid w:val="00A45417"/>
    <w:rsid w:val="00A4601F"/>
    <w:rsid w:val="00A468B5"/>
    <w:rsid w:val="00A46C47"/>
    <w:rsid w:val="00A47C53"/>
    <w:rsid w:val="00A50C85"/>
    <w:rsid w:val="00A5101F"/>
    <w:rsid w:val="00A53699"/>
    <w:rsid w:val="00A53C94"/>
    <w:rsid w:val="00A56D57"/>
    <w:rsid w:val="00A56F50"/>
    <w:rsid w:val="00A57112"/>
    <w:rsid w:val="00A615AE"/>
    <w:rsid w:val="00A62413"/>
    <w:rsid w:val="00A639E9"/>
    <w:rsid w:val="00A666D0"/>
    <w:rsid w:val="00A70AF3"/>
    <w:rsid w:val="00A7152F"/>
    <w:rsid w:val="00A71F95"/>
    <w:rsid w:val="00A7232A"/>
    <w:rsid w:val="00A73872"/>
    <w:rsid w:val="00A74361"/>
    <w:rsid w:val="00A761AE"/>
    <w:rsid w:val="00A76D9F"/>
    <w:rsid w:val="00A83011"/>
    <w:rsid w:val="00A83378"/>
    <w:rsid w:val="00A83666"/>
    <w:rsid w:val="00A860A1"/>
    <w:rsid w:val="00A86123"/>
    <w:rsid w:val="00A86A06"/>
    <w:rsid w:val="00A86A3A"/>
    <w:rsid w:val="00A87653"/>
    <w:rsid w:val="00A909B6"/>
    <w:rsid w:val="00A91162"/>
    <w:rsid w:val="00A9191D"/>
    <w:rsid w:val="00A91CEF"/>
    <w:rsid w:val="00A93B39"/>
    <w:rsid w:val="00A95B85"/>
    <w:rsid w:val="00A97FA2"/>
    <w:rsid w:val="00AA0F36"/>
    <w:rsid w:val="00AA48FB"/>
    <w:rsid w:val="00AA6F69"/>
    <w:rsid w:val="00AA798F"/>
    <w:rsid w:val="00AA7BF1"/>
    <w:rsid w:val="00AB0F58"/>
    <w:rsid w:val="00AB3A0C"/>
    <w:rsid w:val="00AB3B2E"/>
    <w:rsid w:val="00AB40AB"/>
    <w:rsid w:val="00AB61C7"/>
    <w:rsid w:val="00AB6FE2"/>
    <w:rsid w:val="00AB7356"/>
    <w:rsid w:val="00AB750D"/>
    <w:rsid w:val="00AC018F"/>
    <w:rsid w:val="00AC0AA3"/>
    <w:rsid w:val="00AC0AB8"/>
    <w:rsid w:val="00AC2A35"/>
    <w:rsid w:val="00AC3BD2"/>
    <w:rsid w:val="00AC5A5B"/>
    <w:rsid w:val="00AC6ED4"/>
    <w:rsid w:val="00AD12EA"/>
    <w:rsid w:val="00AD29C0"/>
    <w:rsid w:val="00AD3980"/>
    <w:rsid w:val="00AD3A84"/>
    <w:rsid w:val="00AD4175"/>
    <w:rsid w:val="00AD43DF"/>
    <w:rsid w:val="00AD48C3"/>
    <w:rsid w:val="00AD559E"/>
    <w:rsid w:val="00AD5D4C"/>
    <w:rsid w:val="00AD60EF"/>
    <w:rsid w:val="00AE09E2"/>
    <w:rsid w:val="00AE0B41"/>
    <w:rsid w:val="00AE335F"/>
    <w:rsid w:val="00AE3692"/>
    <w:rsid w:val="00AE3C58"/>
    <w:rsid w:val="00AE3DE0"/>
    <w:rsid w:val="00AE424B"/>
    <w:rsid w:val="00AE54B1"/>
    <w:rsid w:val="00AE55D5"/>
    <w:rsid w:val="00AE5715"/>
    <w:rsid w:val="00AE58D6"/>
    <w:rsid w:val="00AE64D9"/>
    <w:rsid w:val="00AE6923"/>
    <w:rsid w:val="00AE775F"/>
    <w:rsid w:val="00AF1BDB"/>
    <w:rsid w:val="00AF34BA"/>
    <w:rsid w:val="00AF3E3D"/>
    <w:rsid w:val="00AF6132"/>
    <w:rsid w:val="00AF71B7"/>
    <w:rsid w:val="00B00AEB"/>
    <w:rsid w:val="00B0130A"/>
    <w:rsid w:val="00B0176F"/>
    <w:rsid w:val="00B0283E"/>
    <w:rsid w:val="00B03123"/>
    <w:rsid w:val="00B044A6"/>
    <w:rsid w:val="00B04F6B"/>
    <w:rsid w:val="00B0576C"/>
    <w:rsid w:val="00B057B2"/>
    <w:rsid w:val="00B06702"/>
    <w:rsid w:val="00B10BC4"/>
    <w:rsid w:val="00B10C5E"/>
    <w:rsid w:val="00B12817"/>
    <w:rsid w:val="00B1417F"/>
    <w:rsid w:val="00B141AD"/>
    <w:rsid w:val="00B15615"/>
    <w:rsid w:val="00B17517"/>
    <w:rsid w:val="00B17A45"/>
    <w:rsid w:val="00B21071"/>
    <w:rsid w:val="00B21BED"/>
    <w:rsid w:val="00B24191"/>
    <w:rsid w:val="00B2430D"/>
    <w:rsid w:val="00B26491"/>
    <w:rsid w:val="00B26B6E"/>
    <w:rsid w:val="00B31802"/>
    <w:rsid w:val="00B35613"/>
    <w:rsid w:val="00B36026"/>
    <w:rsid w:val="00B405D6"/>
    <w:rsid w:val="00B40FF8"/>
    <w:rsid w:val="00B456DF"/>
    <w:rsid w:val="00B46CD9"/>
    <w:rsid w:val="00B529F3"/>
    <w:rsid w:val="00B52CC8"/>
    <w:rsid w:val="00B53620"/>
    <w:rsid w:val="00B5395B"/>
    <w:rsid w:val="00B53B24"/>
    <w:rsid w:val="00B54084"/>
    <w:rsid w:val="00B6068D"/>
    <w:rsid w:val="00B61B5A"/>
    <w:rsid w:val="00B625DB"/>
    <w:rsid w:val="00B63087"/>
    <w:rsid w:val="00B646D8"/>
    <w:rsid w:val="00B6707A"/>
    <w:rsid w:val="00B70196"/>
    <w:rsid w:val="00B709E6"/>
    <w:rsid w:val="00B716BA"/>
    <w:rsid w:val="00B71E07"/>
    <w:rsid w:val="00B728F9"/>
    <w:rsid w:val="00B76CDB"/>
    <w:rsid w:val="00B8059D"/>
    <w:rsid w:val="00B809C8"/>
    <w:rsid w:val="00B81A1E"/>
    <w:rsid w:val="00B83487"/>
    <w:rsid w:val="00B83AF7"/>
    <w:rsid w:val="00B847CD"/>
    <w:rsid w:val="00B84E23"/>
    <w:rsid w:val="00B86C96"/>
    <w:rsid w:val="00B907DD"/>
    <w:rsid w:val="00B90B10"/>
    <w:rsid w:val="00B92FB3"/>
    <w:rsid w:val="00B937EE"/>
    <w:rsid w:val="00B94320"/>
    <w:rsid w:val="00B9505E"/>
    <w:rsid w:val="00B9569A"/>
    <w:rsid w:val="00B96531"/>
    <w:rsid w:val="00BA341B"/>
    <w:rsid w:val="00BA3ADC"/>
    <w:rsid w:val="00BA4352"/>
    <w:rsid w:val="00BA63AE"/>
    <w:rsid w:val="00BA77EC"/>
    <w:rsid w:val="00BA7A39"/>
    <w:rsid w:val="00BB0362"/>
    <w:rsid w:val="00BB03C7"/>
    <w:rsid w:val="00BB10BB"/>
    <w:rsid w:val="00BB3A9F"/>
    <w:rsid w:val="00BB53A8"/>
    <w:rsid w:val="00BB58EC"/>
    <w:rsid w:val="00BB5DF1"/>
    <w:rsid w:val="00BB600F"/>
    <w:rsid w:val="00BC7479"/>
    <w:rsid w:val="00BC747E"/>
    <w:rsid w:val="00BD1058"/>
    <w:rsid w:val="00BD4D1B"/>
    <w:rsid w:val="00BD5689"/>
    <w:rsid w:val="00BD5B13"/>
    <w:rsid w:val="00BD6773"/>
    <w:rsid w:val="00BE0C3F"/>
    <w:rsid w:val="00BE2F76"/>
    <w:rsid w:val="00BE4334"/>
    <w:rsid w:val="00BE4A77"/>
    <w:rsid w:val="00BE593D"/>
    <w:rsid w:val="00BE5F49"/>
    <w:rsid w:val="00BE617F"/>
    <w:rsid w:val="00BF11E5"/>
    <w:rsid w:val="00BF131E"/>
    <w:rsid w:val="00BF58E3"/>
    <w:rsid w:val="00BF5F8E"/>
    <w:rsid w:val="00BF613D"/>
    <w:rsid w:val="00BF7B8F"/>
    <w:rsid w:val="00BF7C22"/>
    <w:rsid w:val="00BF7C3C"/>
    <w:rsid w:val="00C01205"/>
    <w:rsid w:val="00C03473"/>
    <w:rsid w:val="00C04444"/>
    <w:rsid w:val="00C051B9"/>
    <w:rsid w:val="00C0574E"/>
    <w:rsid w:val="00C07CE5"/>
    <w:rsid w:val="00C117D5"/>
    <w:rsid w:val="00C12136"/>
    <w:rsid w:val="00C14C1A"/>
    <w:rsid w:val="00C14C40"/>
    <w:rsid w:val="00C16B6B"/>
    <w:rsid w:val="00C16E44"/>
    <w:rsid w:val="00C170FE"/>
    <w:rsid w:val="00C17473"/>
    <w:rsid w:val="00C20B6A"/>
    <w:rsid w:val="00C22762"/>
    <w:rsid w:val="00C23CCB"/>
    <w:rsid w:val="00C241EA"/>
    <w:rsid w:val="00C25B41"/>
    <w:rsid w:val="00C26F67"/>
    <w:rsid w:val="00C27278"/>
    <w:rsid w:val="00C275DF"/>
    <w:rsid w:val="00C378A8"/>
    <w:rsid w:val="00C40292"/>
    <w:rsid w:val="00C42C0D"/>
    <w:rsid w:val="00C42FF8"/>
    <w:rsid w:val="00C43444"/>
    <w:rsid w:val="00C443C0"/>
    <w:rsid w:val="00C4474F"/>
    <w:rsid w:val="00C4573A"/>
    <w:rsid w:val="00C477A0"/>
    <w:rsid w:val="00C47AD9"/>
    <w:rsid w:val="00C50EA2"/>
    <w:rsid w:val="00C513B8"/>
    <w:rsid w:val="00C51694"/>
    <w:rsid w:val="00C51BFA"/>
    <w:rsid w:val="00C51DF5"/>
    <w:rsid w:val="00C52B72"/>
    <w:rsid w:val="00C52E47"/>
    <w:rsid w:val="00C5614B"/>
    <w:rsid w:val="00C564AA"/>
    <w:rsid w:val="00C579D9"/>
    <w:rsid w:val="00C616CD"/>
    <w:rsid w:val="00C61EAB"/>
    <w:rsid w:val="00C6222D"/>
    <w:rsid w:val="00C65669"/>
    <w:rsid w:val="00C66101"/>
    <w:rsid w:val="00C7042A"/>
    <w:rsid w:val="00C738B2"/>
    <w:rsid w:val="00C74810"/>
    <w:rsid w:val="00C74F1E"/>
    <w:rsid w:val="00C752B7"/>
    <w:rsid w:val="00C773E0"/>
    <w:rsid w:val="00C77696"/>
    <w:rsid w:val="00C8124B"/>
    <w:rsid w:val="00C81434"/>
    <w:rsid w:val="00C8282C"/>
    <w:rsid w:val="00C82FF1"/>
    <w:rsid w:val="00C8337E"/>
    <w:rsid w:val="00C85985"/>
    <w:rsid w:val="00C85B98"/>
    <w:rsid w:val="00C925C2"/>
    <w:rsid w:val="00C94329"/>
    <w:rsid w:val="00C95609"/>
    <w:rsid w:val="00C958A6"/>
    <w:rsid w:val="00C95D24"/>
    <w:rsid w:val="00C95D9C"/>
    <w:rsid w:val="00C9637C"/>
    <w:rsid w:val="00C97B62"/>
    <w:rsid w:val="00CA0EB6"/>
    <w:rsid w:val="00CA1389"/>
    <w:rsid w:val="00CA17C2"/>
    <w:rsid w:val="00CA25E4"/>
    <w:rsid w:val="00CA3C57"/>
    <w:rsid w:val="00CA4097"/>
    <w:rsid w:val="00CA4988"/>
    <w:rsid w:val="00CA4A4A"/>
    <w:rsid w:val="00CA6EE5"/>
    <w:rsid w:val="00CA7716"/>
    <w:rsid w:val="00CA7781"/>
    <w:rsid w:val="00CB038B"/>
    <w:rsid w:val="00CB04B4"/>
    <w:rsid w:val="00CB0645"/>
    <w:rsid w:val="00CB152C"/>
    <w:rsid w:val="00CB1913"/>
    <w:rsid w:val="00CB1CCB"/>
    <w:rsid w:val="00CB1F47"/>
    <w:rsid w:val="00CB3B6C"/>
    <w:rsid w:val="00CB476B"/>
    <w:rsid w:val="00CB499E"/>
    <w:rsid w:val="00CB4D1A"/>
    <w:rsid w:val="00CB6D64"/>
    <w:rsid w:val="00CB6EA2"/>
    <w:rsid w:val="00CB6EE1"/>
    <w:rsid w:val="00CC1342"/>
    <w:rsid w:val="00CC1AA1"/>
    <w:rsid w:val="00CC1ABC"/>
    <w:rsid w:val="00CC1C32"/>
    <w:rsid w:val="00CC365E"/>
    <w:rsid w:val="00CC516E"/>
    <w:rsid w:val="00CC5D8E"/>
    <w:rsid w:val="00CC5FFD"/>
    <w:rsid w:val="00CC68AE"/>
    <w:rsid w:val="00CC7420"/>
    <w:rsid w:val="00CC7DF9"/>
    <w:rsid w:val="00CD12E6"/>
    <w:rsid w:val="00CD13DE"/>
    <w:rsid w:val="00CD2314"/>
    <w:rsid w:val="00CD3CA3"/>
    <w:rsid w:val="00CD4D0D"/>
    <w:rsid w:val="00CD6624"/>
    <w:rsid w:val="00CD6969"/>
    <w:rsid w:val="00CD6FF8"/>
    <w:rsid w:val="00CE0319"/>
    <w:rsid w:val="00CE453E"/>
    <w:rsid w:val="00CE4C71"/>
    <w:rsid w:val="00CE4D45"/>
    <w:rsid w:val="00CE4FCE"/>
    <w:rsid w:val="00CE6180"/>
    <w:rsid w:val="00CE670D"/>
    <w:rsid w:val="00CF1963"/>
    <w:rsid w:val="00CF19CA"/>
    <w:rsid w:val="00CF29ED"/>
    <w:rsid w:val="00CF515B"/>
    <w:rsid w:val="00CF58CB"/>
    <w:rsid w:val="00CF5A81"/>
    <w:rsid w:val="00CF70FC"/>
    <w:rsid w:val="00D017BE"/>
    <w:rsid w:val="00D018F8"/>
    <w:rsid w:val="00D01E17"/>
    <w:rsid w:val="00D028B7"/>
    <w:rsid w:val="00D04357"/>
    <w:rsid w:val="00D045D5"/>
    <w:rsid w:val="00D0469F"/>
    <w:rsid w:val="00D061AD"/>
    <w:rsid w:val="00D06446"/>
    <w:rsid w:val="00D06E34"/>
    <w:rsid w:val="00D10635"/>
    <w:rsid w:val="00D10C6F"/>
    <w:rsid w:val="00D10FF8"/>
    <w:rsid w:val="00D11CF2"/>
    <w:rsid w:val="00D12F49"/>
    <w:rsid w:val="00D136EE"/>
    <w:rsid w:val="00D13795"/>
    <w:rsid w:val="00D13B9B"/>
    <w:rsid w:val="00D14D8B"/>
    <w:rsid w:val="00D1515F"/>
    <w:rsid w:val="00D15FDC"/>
    <w:rsid w:val="00D16779"/>
    <w:rsid w:val="00D17527"/>
    <w:rsid w:val="00D178F9"/>
    <w:rsid w:val="00D1795D"/>
    <w:rsid w:val="00D21801"/>
    <w:rsid w:val="00D21CBC"/>
    <w:rsid w:val="00D2267B"/>
    <w:rsid w:val="00D22CC4"/>
    <w:rsid w:val="00D2349F"/>
    <w:rsid w:val="00D243F5"/>
    <w:rsid w:val="00D2460D"/>
    <w:rsid w:val="00D25959"/>
    <w:rsid w:val="00D25991"/>
    <w:rsid w:val="00D267EC"/>
    <w:rsid w:val="00D26F22"/>
    <w:rsid w:val="00D33732"/>
    <w:rsid w:val="00D33750"/>
    <w:rsid w:val="00D34E5D"/>
    <w:rsid w:val="00D351A6"/>
    <w:rsid w:val="00D35399"/>
    <w:rsid w:val="00D37238"/>
    <w:rsid w:val="00D4078E"/>
    <w:rsid w:val="00D409D4"/>
    <w:rsid w:val="00D41F31"/>
    <w:rsid w:val="00D4472E"/>
    <w:rsid w:val="00D46E2E"/>
    <w:rsid w:val="00D52806"/>
    <w:rsid w:val="00D5366C"/>
    <w:rsid w:val="00D53767"/>
    <w:rsid w:val="00D545A6"/>
    <w:rsid w:val="00D55E1F"/>
    <w:rsid w:val="00D56414"/>
    <w:rsid w:val="00D56EC2"/>
    <w:rsid w:val="00D57336"/>
    <w:rsid w:val="00D5736E"/>
    <w:rsid w:val="00D616EE"/>
    <w:rsid w:val="00D61CE6"/>
    <w:rsid w:val="00D61EF2"/>
    <w:rsid w:val="00D630B1"/>
    <w:rsid w:val="00D63D1F"/>
    <w:rsid w:val="00D64FD1"/>
    <w:rsid w:val="00D654A8"/>
    <w:rsid w:val="00D662E0"/>
    <w:rsid w:val="00D66FF4"/>
    <w:rsid w:val="00D67D43"/>
    <w:rsid w:val="00D7015F"/>
    <w:rsid w:val="00D70F8E"/>
    <w:rsid w:val="00D71AB2"/>
    <w:rsid w:val="00D722CE"/>
    <w:rsid w:val="00D7555F"/>
    <w:rsid w:val="00D77CE4"/>
    <w:rsid w:val="00D80B3A"/>
    <w:rsid w:val="00D818C8"/>
    <w:rsid w:val="00D821EF"/>
    <w:rsid w:val="00D83DAE"/>
    <w:rsid w:val="00D91B04"/>
    <w:rsid w:val="00D92056"/>
    <w:rsid w:val="00D92105"/>
    <w:rsid w:val="00D9221E"/>
    <w:rsid w:val="00D9353D"/>
    <w:rsid w:val="00D94687"/>
    <w:rsid w:val="00D96B7B"/>
    <w:rsid w:val="00DA3634"/>
    <w:rsid w:val="00DA4036"/>
    <w:rsid w:val="00DA4A22"/>
    <w:rsid w:val="00DA5754"/>
    <w:rsid w:val="00DA582A"/>
    <w:rsid w:val="00DA5A43"/>
    <w:rsid w:val="00DA6A4D"/>
    <w:rsid w:val="00DB0276"/>
    <w:rsid w:val="00DB0B90"/>
    <w:rsid w:val="00DB0DF5"/>
    <w:rsid w:val="00DB1361"/>
    <w:rsid w:val="00DB4626"/>
    <w:rsid w:val="00DB57FC"/>
    <w:rsid w:val="00DB5CAA"/>
    <w:rsid w:val="00DC052F"/>
    <w:rsid w:val="00DC2024"/>
    <w:rsid w:val="00DC32C9"/>
    <w:rsid w:val="00DC3407"/>
    <w:rsid w:val="00DC4475"/>
    <w:rsid w:val="00DC481F"/>
    <w:rsid w:val="00DC4D3B"/>
    <w:rsid w:val="00DC4E3E"/>
    <w:rsid w:val="00DC60B4"/>
    <w:rsid w:val="00DC7070"/>
    <w:rsid w:val="00DD11F1"/>
    <w:rsid w:val="00DD196B"/>
    <w:rsid w:val="00DD3769"/>
    <w:rsid w:val="00DD398E"/>
    <w:rsid w:val="00DD473E"/>
    <w:rsid w:val="00DD5D11"/>
    <w:rsid w:val="00DD7181"/>
    <w:rsid w:val="00DD7C7B"/>
    <w:rsid w:val="00DE0100"/>
    <w:rsid w:val="00DE17F8"/>
    <w:rsid w:val="00DE3395"/>
    <w:rsid w:val="00DE3737"/>
    <w:rsid w:val="00DE3B1D"/>
    <w:rsid w:val="00DE5E2F"/>
    <w:rsid w:val="00DE60C2"/>
    <w:rsid w:val="00DE7743"/>
    <w:rsid w:val="00DF038D"/>
    <w:rsid w:val="00DF09F3"/>
    <w:rsid w:val="00DF1A20"/>
    <w:rsid w:val="00DF1FF7"/>
    <w:rsid w:val="00DF359F"/>
    <w:rsid w:val="00DF3DE9"/>
    <w:rsid w:val="00DF4B59"/>
    <w:rsid w:val="00DF58CE"/>
    <w:rsid w:val="00DF5F29"/>
    <w:rsid w:val="00DF61C3"/>
    <w:rsid w:val="00DF7F0F"/>
    <w:rsid w:val="00E01B8E"/>
    <w:rsid w:val="00E0351B"/>
    <w:rsid w:val="00E03A74"/>
    <w:rsid w:val="00E03CF4"/>
    <w:rsid w:val="00E04465"/>
    <w:rsid w:val="00E0521E"/>
    <w:rsid w:val="00E05B00"/>
    <w:rsid w:val="00E07BA7"/>
    <w:rsid w:val="00E10876"/>
    <w:rsid w:val="00E121AC"/>
    <w:rsid w:val="00E124BB"/>
    <w:rsid w:val="00E13B88"/>
    <w:rsid w:val="00E14341"/>
    <w:rsid w:val="00E15E6D"/>
    <w:rsid w:val="00E16063"/>
    <w:rsid w:val="00E168AC"/>
    <w:rsid w:val="00E207EC"/>
    <w:rsid w:val="00E20EFB"/>
    <w:rsid w:val="00E21373"/>
    <w:rsid w:val="00E23891"/>
    <w:rsid w:val="00E23E16"/>
    <w:rsid w:val="00E2542D"/>
    <w:rsid w:val="00E25534"/>
    <w:rsid w:val="00E30C3D"/>
    <w:rsid w:val="00E31692"/>
    <w:rsid w:val="00E31A90"/>
    <w:rsid w:val="00E321F3"/>
    <w:rsid w:val="00E3362F"/>
    <w:rsid w:val="00E33AF9"/>
    <w:rsid w:val="00E33E37"/>
    <w:rsid w:val="00E3621E"/>
    <w:rsid w:val="00E368EC"/>
    <w:rsid w:val="00E36E8C"/>
    <w:rsid w:val="00E402A0"/>
    <w:rsid w:val="00E40711"/>
    <w:rsid w:val="00E40AEE"/>
    <w:rsid w:val="00E42BEE"/>
    <w:rsid w:val="00E43623"/>
    <w:rsid w:val="00E4472C"/>
    <w:rsid w:val="00E45028"/>
    <w:rsid w:val="00E4607A"/>
    <w:rsid w:val="00E4736E"/>
    <w:rsid w:val="00E504C2"/>
    <w:rsid w:val="00E523DF"/>
    <w:rsid w:val="00E52AFE"/>
    <w:rsid w:val="00E54636"/>
    <w:rsid w:val="00E558DD"/>
    <w:rsid w:val="00E57234"/>
    <w:rsid w:val="00E602E6"/>
    <w:rsid w:val="00E60C22"/>
    <w:rsid w:val="00E60F34"/>
    <w:rsid w:val="00E619CE"/>
    <w:rsid w:val="00E638F9"/>
    <w:rsid w:val="00E706D3"/>
    <w:rsid w:val="00E70E0A"/>
    <w:rsid w:val="00E70F8D"/>
    <w:rsid w:val="00E74E50"/>
    <w:rsid w:val="00E7511E"/>
    <w:rsid w:val="00E76BEE"/>
    <w:rsid w:val="00E77270"/>
    <w:rsid w:val="00E77516"/>
    <w:rsid w:val="00E811FD"/>
    <w:rsid w:val="00E825F7"/>
    <w:rsid w:val="00E8399F"/>
    <w:rsid w:val="00E83C59"/>
    <w:rsid w:val="00E85BBA"/>
    <w:rsid w:val="00E86DBA"/>
    <w:rsid w:val="00E87220"/>
    <w:rsid w:val="00E87AD2"/>
    <w:rsid w:val="00E9292D"/>
    <w:rsid w:val="00E929DB"/>
    <w:rsid w:val="00E9560A"/>
    <w:rsid w:val="00EA0294"/>
    <w:rsid w:val="00EA0C88"/>
    <w:rsid w:val="00EA0D00"/>
    <w:rsid w:val="00EA1674"/>
    <w:rsid w:val="00EA37A7"/>
    <w:rsid w:val="00EA3D1D"/>
    <w:rsid w:val="00EA3E15"/>
    <w:rsid w:val="00EA4EA0"/>
    <w:rsid w:val="00EA6CCC"/>
    <w:rsid w:val="00EA6CF0"/>
    <w:rsid w:val="00EA750C"/>
    <w:rsid w:val="00EA79FB"/>
    <w:rsid w:val="00EB04F1"/>
    <w:rsid w:val="00EB1CA3"/>
    <w:rsid w:val="00EB276B"/>
    <w:rsid w:val="00EB2A6C"/>
    <w:rsid w:val="00EB3336"/>
    <w:rsid w:val="00EB587C"/>
    <w:rsid w:val="00EB68AF"/>
    <w:rsid w:val="00EB7954"/>
    <w:rsid w:val="00EC0047"/>
    <w:rsid w:val="00EC0E00"/>
    <w:rsid w:val="00EC19F5"/>
    <w:rsid w:val="00EC6B90"/>
    <w:rsid w:val="00EC6FDB"/>
    <w:rsid w:val="00EC7ED4"/>
    <w:rsid w:val="00ED10DF"/>
    <w:rsid w:val="00ED17DA"/>
    <w:rsid w:val="00ED238F"/>
    <w:rsid w:val="00ED30E8"/>
    <w:rsid w:val="00ED4F1A"/>
    <w:rsid w:val="00ED6B37"/>
    <w:rsid w:val="00ED79B4"/>
    <w:rsid w:val="00EE05BA"/>
    <w:rsid w:val="00EE14C6"/>
    <w:rsid w:val="00EE205A"/>
    <w:rsid w:val="00EE2A7B"/>
    <w:rsid w:val="00EE31C6"/>
    <w:rsid w:val="00EE332E"/>
    <w:rsid w:val="00EE41C2"/>
    <w:rsid w:val="00EE5253"/>
    <w:rsid w:val="00EE5488"/>
    <w:rsid w:val="00EE63B6"/>
    <w:rsid w:val="00EE696D"/>
    <w:rsid w:val="00EE6DAA"/>
    <w:rsid w:val="00EE741A"/>
    <w:rsid w:val="00EF0D0C"/>
    <w:rsid w:val="00EF145F"/>
    <w:rsid w:val="00EF2183"/>
    <w:rsid w:val="00EF23B4"/>
    <w:rsid w:val="00EF2603"/>
    <w:rsid w:val="00EF2908"/>
    <w:rsid w:val="00EF2B11"/>
    <w:rsid w:val="00EF5BCF"/>
    <w:rsid w:val="00EF7FFA"/>
    <w:rsid w:val="00F00E62"/>
    <w:rsid w:val="00F018AF"/>
    <w:rsid w:val="00F01E87"/>
    <w:rsid w:val="00F03196"/>
    <w:rsid w:val="00F0360B"/>
    <w:rsid w:val="00F0497D"/>
    <w:rsid w:val="00F04AD8"/>
    <w:rsid w:val="00F06610"/>
    <w:rsid w:val="00F10A05"/>
    <w:rsid w:val="00F10B40"/>
    <w:rsid w:val="00F11A92"/>
    <w:rsid w:val="00F12758"/>
    <w:rsid w:val="00F131AA"/>
    <w:rsid w:val="00F13FF5"/>
    <w:rsid w:val="00F14048"/>
    <w:rsid w:val="00F156AE"/>
    <w:rsid w:val="00F1750A"/>
    <w:rsid w:val="00F21085"/>
    <w:rsid w:val="00F22F61"/>
    <w:rsid w:val="00F23233"/>
    <w:rsid w:val="00F23E2C"/>
    <w:rsid w:val="00F264F9"/>
    <w:rsid w:val="00F26A0C"/>
    <w:rsid w:val="00F26CB2"/>
    <w:rsid w:val="00F26E83"/>
    <w:rsid w:val="00F30E0B"/>
    <w:rsid w:val="00F31976"/>
    <w:rsid w:val="00F31FB0"/>
    <w:rsid w:val="00F324E0"/>
    <w:rsid w:val="00F33C99"/>
    <w:rsid w:val="00F3464F"/>
    <w:rsid w:val="00F362C7"/>
    <w:rsid w:val="00F4021E"/>
    <w:rsid w:val="00F416F6"/>
    <w:rsid w:val="00F41A6E"/>
    <w:rsid w:val="00F42B68"/>
    <w:rsid w:val="00F4339E"/>
    <w:rsid w:val="00F4395C"/>
    <w:rsid w:val="00F43F80"/>
    <w:rsid w:val="00F46C6C"/>
    <w:rsid w:val="00F509D3"/>
    <w:rsid w:val="00F52B0C"/>
    <w:rsid w:val="00F57F6D"/>
    <w:rsid w:val="00F61DBC"/>
    <w:rsid w:val="00F62840"/>
    <w:rsid w:val="00F63211"/>
    <w:rsid w:val="00F632DC"/>
    <w:rsid w:val="00F63841"/>
    <w:rsid w:val="00F6398C"/>
    <w:rsid w:val="00F64816"/>
    <w:rsid w:val="00F64BC1"/>
    <w:rsid w:val="00F657E5"/>
    <w:rsid w:val="00F6642D"/>
    <w:rsid w:val="00F668ED"/>
    <w:rsid w:val="00F67EB3"/>
    <w:rsid w:val="00F70F6D"/>
    <w:rsid w:val="00F72A97"/>
    <w:rsid w:val="00F75C21"/>
    <w:rsid w:val="00F768F1"/>
    <w:rsid w:val="00F76A20"/>
    <w:rsid w:val="00F77400"/>
    <w:rsid w:val="00F77768"/>
    <w:rsid w:val="00F77C01"/>
    <w:rsid w:val="00F80AFA"/>
    <w:rsid w:val="00F829E3"/>
    <w:rsid w:val="00F83311"/>
    <w:rsid w:val="00F8486B"/>
    <w:rsid w:val="00F84E52"/>
    <w:rsid w:val="00F878FE"/>
    <w:rsid w:val="00F9081E"/>
    <w:rsid w:val="00F924A0"/>
    <w:rsid w:val="00F94FBE"/>
    <w:rsid w:val="00F954C0"/>
    <w:rsid w:val="00F96EC3"/>
    <w:rsid w:val="00FA2149"/>
    <w:rsid w:val="00FA2723"/>
    <w:rsid w:val="00FA3133"/>
    <w:rsid w:val="00FA4A9D"/>
    <w:rsid w:val="00FA6058"/>
    <w:rsid w:val="00FA610F"/>
    <w:rsid w:val="00FA720F"/>
    <w:rsid w:val="00FB344A"/>
    <w:rsid w:val="00FB3491"/>
    <w:rsid w:val="00FB4849"/>
    <w:rsid w:val="00FB4AB0"/>
    <w:rsid w:val="00FB5010"/>
    <w:rsid w:val="00FB5747"/>
    <w:rsid w:val="00FB6259"/>
    <w:rsid w:val="00FB6548"/>
    <w:rsid w:val="00FB7B1F"/>
    <w:rsid w:val="00FB7D98"/>
    <w:rsid w:val="00FC097C"/>
    <w:rsid w:val="00FC0B41"/>
    <w:rsid w:val="00FC0BB2"/>
    <w:rsid w:val="00FC10F4"/>
    <w:rsid w:val="00FC1A4A"/>
    <w:rsid w:val="00FC2600"/>
    <w:rsid w:val="00FC2BD9"/>
    <w:rsid w:val="00FC2FF2"/>
    <w:rsid w:val="00FC5054"/>
    <w:rsid w:val="00FC5B6D"/>
    <w:rsid w:val="00FC61DB"/>
    <w:rsid w:val="00FC7671"/>
    <w:rsid w:val="00FD2293"/>
    <w:rsid w:val="00FD268B"/>
    <w:rsid w:val="00FD29C5"/>
    <w:rsid w:val="00FD3B2B"/>
    <w:rsid w:val="00FD415B"/>
    <w:rsid w:val="00FD517A"/>
    <w:rsid w:val="00FD6382"/>
    <w:rsid w:val="00FD7287"/>
    <w:rsid w:val="00FD7355"/>
    <w:rsid w:val="00FE0C9E"/>
    <w:rsid w:val="00FE1593"/>
    <w:rsid w:val="00FE25BD"/>
    <w:rsid w:val="00FE2702"/>
    <w:rsid w:val="00FE30F0"/>
    <w:rsid w:val="00FE4159"/>
    <w:rsid w:val="00FE4276"/>
    <w:rsid w:val="00FE4B11"/>
    <w:rsid w:val="00FE4DCC"/>
    <w:rsid w:val="00FE53A1"/>
    <w:rsid w:val="00FE55DA"/>
    <w:rsid w:val="00FE5B78"/>
    <w:rsid w:val="00FF3016"/>
    <w:rsid w:val="00FF4A50"/>
    <w:rsid w:val="00FF5081"/>
    <w:rsid w:val="00FF6B9F"/>
    <w:rsid w:val="00FF713F"/>
    <w:rsid w:val="00FF7889"/>
    <w:rsid w:val="06095A4B"/>
    <w:rsid w:val="08E71D85"/>
    <w:rsid w:val="1011757D"/>
    <w:rsid w:val="13DE0BB1"/>
    <w:rsid w:val="145219D7"/>
    <w:rsid w:val="175F5F58"/>
    <w:rsid w:val="17720269"/>
    <w:rsid w:val="190F443D"/>
    <w:rsid w:val="1AA154CF"/>
    <w:rsid w:val="1D35156D"/>
    <w:rsid w:val="219A0BA6"/>
    <w:rsid w:val="2580570A"/>
    <w:rsid w:val="26F50E40"/>
    <w:rsid w:val="27910EB2"/>
    <w:rsid w:val="27AE49D7"/>
    <w:rsid w:val="2B666293"/>
    <w:rsid w:val="2D0A0ED4"/>
    <w:rsid w:val="2E2E2B76"/>
    <w:rsid w:val="2FB226DA"/>
    <w:rsid w:val="33BB403D"/>
    <w:rsid w:val="34240831"/>
    <w:rsid w:val="355337D6"/>
    <w:rsid w:val="36535678"/>
    <w:rsid w:val="384F4CBD"/>
    <w:rsid w:val="38FE48FD"/>
    <w:rsid w:val="39F44557"/>
    <w:rsid w:val="3DAF0FCB"/>
    <w:rsid w:val="3DF87757"/>
    <w:rsid w:val="3E254AD8"/>
    <w:rsid w:val="449B1D46"/>
    <w:rsid w:val="44D07D4A"/>
    <w:rsid w:val="47264D5C"/>
    <w:rsid w:val="4AF16D33"/>
    <w:rsid w:val="4BA46277"/>
    <w:rsid w:val="4F536632"/>
    <w:rsid w:val="514F180D"/>
    <w:rsid w:val="519D4C9C"/>
    <w:rsid w:val="52DD4E28"/>
    <w:rsid w:val="53944DDE"/>
    <w:rsid w:val="53CB1124"/>
    <w:rsid w:val="556C49F5"/>
    <w:rsid w:val="56595C5D"/>
    <w:rsid w:val="59CA59DA"/>
    <w:rsid w:val="5D717BC7"/>
    <w:rsid w:val="610D1193"/>
    <w:rsid w:val="639928ED"/>
    <w:rsid w:val="641F22B9"/>
    <w:rsid w:val="6A094C63"/>
    <w:rsid w:val="6AAF3179"/>
    <w:rsid w:val="6BDD79D0"/>
    <w:rsid w:val="6BED1F5F"/>
    <w:rsid w:val="7101188A"/>
    <w:rsid w:val="723A24AF"/>
    <w:rsid w:val="736E59B2"/>
    <w:rsid w:val="79753C1B"/>
    <w:rsid w:val="7E4B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562EE"/>
  <w15:docId w15:val="{8DDDFA5F-E156-438E-A74E-26A85813A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 Indent"/>
    <w:basedOn w:val="a"/>
    <w:link w:val="a5"/>
    <w:uiPriority w:val="99"/>
    <w:qFormat/>
    <w:pPr>
      <w:spacing w:line="400" w:lineRule="exact"/>
      <w:ind w:firstLine="570"/>
    </w:pPr>
    <w:rPr>
      <w:rFonts w:ascii="Times New Roman" w:eastAsia="宋体" w:hAnsi="Times New Roman" w:cs="Times New Roman"/>
      <w:sz w:val="24"/>
      <w:szCs w:val="24"/>
    </w:rPr>
  </w:style>
  <w:style w:type="paragraph" w:styleId="a6">
    <w:name w:val="Plain Text"/>
    <w:basedOn w:val="a"/>
    <w:link w:val="a7"/>
    <w:uiPriority w:val="99"/>
    <w:qFormat/>
    <w:rPr>
      <w:rFonts w:ascii="宋体" w:eastAsia="宋体" w:hAnsi="Courier New" w:cs="Courier New"/>
      <w:szCs w:val="21"/>
    </w:rPr>
  </w:style>
  <w:style w:type="paragraph" w:styleId="a8">
    <w:name w:val="Date"/>
    <w:basedOn w:val="a"/>
    <w:next w:val="a"/>
    <w:link w:val="a9"/>
    <w:uiPriority w:val="99"/>
    <w:semiHidden/>
    <w:unhideWhenUsed/>
    <w:qFormat/>
    <w:pPr>
      <w:ind w:leftChars="2500" w:left="100"/>
    </w:pPr>
  </w:style>
  <w:style w:type="paragraph" w:styleId="aa">
    <w:name w:val="Balloon Text"/>
    <w:basedOn w:val="a"/>
    <w:link w:val="ab"/>
    <w:uiPriority w:val="99"/>
    <w:semiHidden/>
    <w:unhideWhenUsed/>
    <w:qFormat/>
    <w:rPr>
      <w:rFonts w:ascii="Calibri" w:eastAsia="宋体" w:hAnsi="Calibri" w:cs="Times New Roman"/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footnote text"/>
    <w:basedOn w:val="a"/>
    <w:link w:val="af1"/>
    <w:uiPriority w:val="99"/>
    <w:semiHidden/>
    <w:qFormat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f2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a9">
    <w:name w:val="日期 字符"/>
    <w:basedOn w:val="a0"/>
    <w:link w:val="a8"/>
    <w:uiPriority w:val="99"/>
    <w:semiHidden/>
    <w:qFormat/>
  </w:style>
  <w:style w:type="character" w:customStyle="1" w:styleId="a5">
    <w:name w:val="正文文本缩进 字符"/>
    <w:basedOn w:val="a0"/>
    <w:link w:val="a4"/>
    <w:uiPriority w:val="99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f1">
    <w:name w:val="脚注文本 字符"/>
    <w:basedOn w:val="a0"/>
    <w:link w:val="af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纯文本 字符"/>
    <w:basedOn w:val="a0"/>
    <w:link w:val="a6"/>
    <w:uiPriority w:val="99"/>
    <w:qFormat/>
    <w:rPr>
      <w:rFonts w:ascii="宋体" w:eastAsia="宋体" w:hAnsi="Courier New" w:cs="Courier New"/>
      <w:szCs w:val="21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eastAsiaTheme="minorEastAsia" w:hAnsi="仿宋" w:cs="仿宋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  <w:szCs w:val="24"/>
    </w:rPr>
  </w:style>
  <w:style w:type="paragraph" w:customStyle="1" w:styleId="-">
    <w:name w:val="西校-标题"/>
    <w:next w:val="a"/>
    <w:link w:val="-0"/>
    <w:qFormat/>
    <w:pPr>
      <w:spacing w:line="580" w:lineRule="exact"/>
      <w:jc w:val="center"/>
      <w:outlineLvl w:val="0"/>
    </w:pPr>
    <w:rPr>
      <w:rFonts w:asciiTheme="minorHAnsi" w:eastAsia="方正小标宋_GBK" w:hAnsiTheme="minorHAnsi" w:cstheme="minorBidi"/>
      <w:kern w:val="2"/>
      <w:sz w:val="44"/>
      <w:szCs w:val="21"/>
    </w:rPr>
  </w:style>
  <w:style w:type="character" w:customStyle="1" w:styleId="-0">
    <w:name w:val="西校-标题 字符"/>
    <w:basedOn w:val="a0"/>
    <w:link w:val="-"/>
    <w:qFormat/>
    <w:rPr>
      <w:rFonts w:eastAsia="方正小标宋_GBK"/>
      <w:kern w:val="2"/>
      <w:sz w:val="44"/>
      <w:szCs w:val="21"/>
    </w:rPr>
  </w:style>
  <w:style w:type="paragraph" w:customStyle="1" w:styleId="-1">
    <w:name w:val="西校-正文"/>
    <w:link w:val="-2"/>
    <w:qFormat/>
    <w:pPr>
      <w:spacing w:line="580" w:lineRule="exact"/>
    </w:pPr>
    <w:rPr>
      <w:rFonts w:asciiTheme="minorHAnsi" w:eastAsia="方正仿宋_GBK" w:hAnsiTheme="minorHAnsi" w:cstheme="minorBidi"/>
      <w:kern w:val="2"/>
      <w:sz w:val="32"/>
      <w:szCs w:val="21"/>
    </w:rPr>
  </w:style>
  <w:style w:type="character" w:customStyle="1" w:styleId="-2">
    <w:name w:val="西校-正文 字符"/>
    <w:basedOn w:val="a0"/>
    <w:link w:val="-1"/>
    <w:qFormat/>
    <w:rPr>
      <w:rFonts w:eastAsia="方正仿宋_GBK"/>
      <w:kern w:val="2"/>
      <w:sz w:val="32"/>
      <w:szCs w:val="21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  <w:rPr>
      <w:rFonts w:ascii="Times New Roman" w:hAnsi="Times New Roman"/>
      <w:szCs w:val="24"/>
    </w:rPr>
  </w:style>
  <w:style w:type="paragraph" w:customStyle="1" w:styleId="20">
    <w:name w:val="纯文本2"/>
    <w:basedOn w:val="a"/>
    <w:uiPriority w:val="99"/>
    <w:qFormat/>
    <w:pPr>
      <w:spacing w:line="400" w:lineRule="atLeast"/>
      <w:ind w:left="840" w:hanging="420"/>
    </w:pPr>
    <w:rPr>
      <w:rFonts w:ascii="宋体" w:eastAsia="宋体" w:hAnsi="Courier New" w:cs="Courier New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Times New Roman" w:eastAsia="等线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2143D-480A-4B3E-B9A8-7FD684062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19</Pages>
  <Words>2142</Words>
  <Characters>12213</Characters>
  <Application>Microsoft Office Word</Application>
  <DocSecurity>0</DocSecurity>
  <Lines>101</Lines>
  <Paragraphs>28</Paragraphs>
  <ScaleCrop>false</ScaleCrop>
  <Company/>
  <LinksUpToDate>false</LinksUpToDate>
  <CharactersWithSpaces>14327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雍小菊</dc:creator>
  <cp:lastModifiedBy>Administrator</cp:lastModifiedBy>
  <cp:revision>1517</cp:revision>
  <cp:lastPrinted>2022-06-08T07:49:00Z</cp:lastPrinted>
  <dcterms:created xsi:type="dcterms:W3CDTF">2021-01-13T01:57:00Z</dcterms:created>
  <dcterms:modified xsi:type="dcterms:W3CDTF">2022-07-05T02:48:00Z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7380E0E05A174EA9AB7AC7248EE41517</vt:lpwstr>
  </property>
</Properties>
</file>